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720" w:firstLineChars="2100"/>
        <w:jc w:val="center"/>
        <w:rPr>
          <w:rFonts w:ascii="仿宋_GB2312" w:eastAsia="仿宋_GB2312" w:cs="Times New Roman"/>
          <w:sz w:val="32"/>
          <w:szCs w:val="32"/>
        </w:rPr>
      </w:pPr>
      <w:r>
        <w:rPr>
          <w:rFonts w:hint="eastAsia" w:ascii="仿宋_GB2312" w:eastAsia="仿宋_GB2312" w:cs="仿宋_GB2312"/>
          <w:sz w:val="32"/>
          <w:szCs w:val="32"/>
        </w:rPr>
        <w:t>编号：</w:t>
      </w:r>
    </w:p>
    <w:p>
      <w:pPr>
        <w:pStyle w:val="2"/>
        <w:spacing w:before="0" w:after="0" w:line="240" w:lineRule="auto"/>
        <w:jc w:val="center"/>
      </w:pPr>
    </w:p>
    <w:p>
      <w:pPr>
        <w:pStyle w:val="2"/>
        <w:spacing w:before="0" w:after="0" w:line="240" w:lineRule="auto"/>
        <w:jc w:val="center"/>
      </w:pPr>
      <w:bookmarkStart w:id="0" w:name="_GoBack"/>
      <w:r>
        <w:rPr>
          <w:rFonts w:hint="eastAsia" w:cs="宋体"/>
        </w:rPr>
        <w:t>干细胞临床研究项目备案申请表</w:t>
      </w:r>
      <w:bookmarkEnd w:id="0"/>
    </w:p>
    <w:p>
      <w:pPr>
        <w:rPr>
          <w:rFonts w:cs="Times New Roman"/>
        </w:rPr>
      </w:pPr>
    </w:p>
    <w:tbl>
      <w:tblPr>
        <w:tblStyle w:val="4"/>
        <w:tblW w:w="9906" w:type="dxa"/>
        <w:tblInd w:w="0" w:type="dxa"/>
        <w:tblLayout w:type="fixed"/>
        <w:tblCellMar>
          <w:top w:w="0" w:type="dxa"/>
          <w:left w:w="108" w:type="dxa"/>
          <w:bottom w:w="0" w:type="dxa"/>
          <w:right w:w="108" w:type="dxa"/>
        </w:tblCellMar>
      </w:tblPr>
      <w:tblGrid>
        <w:gridCol w:w="1621"/>
        <w:gridCol w:w="3422"/>
        <w:gridCol w:w="2883"/>
        <w:gridCol w:w="1980"/>
      </w:tblGrid>
      <w:tr>
        <w:tblPrEx>
          <w:tblLayout w:type="fixed"/>
          <w:tblCellMar>
            <w:top w:w="0" w:type="dxa"/>
            <w:left w:w="108" w:type="dxa"/>
            <w:bottom w:w="0" w:type="dxa"/>
            <w:right w:w="108" w:type="dxa"/>
          </w:tblCellMar>
        </w:tblPrEx>
        <w:tc>
          <w:tcPr>
            <w:tcW w:w="9906" w:type="dxa"/>
            <w:gridSpan w:val="4"/>
            <w:vAlign w:val="top"/>
          </w:tcPr>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w:t>
            </w:r>
            <w:r>
              <w:rPr>
                <w:rFonts w:hint="eastAsia" w:ascii="仿宋_GB2312" w:hAnsi="宋体" w:eastAsia="仿宋_GB2312" w:cs="仿宋_GB2312"/>
                <w:b/>
                <w:bCs/>
                <w:kern w:val="0"/>
                <w:sz w:val="32"/>
                <w:szCs w:val="32"/>
              </w:rPr>
              <w:t>声明</w:t>
            </w:r>
            <w:r>
              <w:rPr>
                <w:rFonts w:hint="eastAsia" w:ascii="仿宋_GB2312" w:hAnsi="宋体" w:eastAsia="仿宋_GB2312" w:cs="仿宋_GB2312"/>
                <w:kern w:val="0"/>
                <w:sz w:val="32"/>
                <w:szCs w:val="32"/>
              </w:rPr>
              <w:t>】</w:t>
            </w:r>
          </w:p>
          <w:p>
            <w:pPr>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我们保证：①本申请遵守《干细胞临床研究管理办法（试行）》和《干细胞制剂质量控制及临床前研究指导原则（试行）》等规定；②申请表内容及所提交资料均真实、来源合法，未侵犯他人的权益，其中研究的方法和数据均为本干细胞制剂所采用的方法和所得到的数据；③提交的电子文件与打印文件内容完全一致。</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如查有不实之处，我们承担由此导致的一切后果。</w:t>
            </w:r>
          </w:p>
          <w:p>
            <w:pPr>
              <w:jc w:val="left"/>
              <w:rPr>
                <w:rFonts w:ascii="仿宋_GB2312" w:hAnsi="宋体" w:eastAsia="仿宋_GB2312" w:cs="Times New Roman"/>
                <w:kern w:val="0"/>
                <w:sz w:val="32"/>
                <w:szCs w:val="32"/>
              </w:rPr>
            </w:pP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其他特别声明事项：</w:t>
            </w:r>
          </w:p>
          <w:p>
            <w:pPr>
              <w:ind w:right="113"/>
              <w:rPr>
                <w:rFonts w:ascii="仿宋_GB2312" w:hAnsi="宋体" w:eastAsia="仿宋_GB2312" w:cs="Times New Roman"/>
                <w:kern w:val="0"/>
                <w:sz w:val="32"/>
                <w:szCs w:val="32"/>
              </w:rPr>
            </w:pPr>
          </w:p>
          <w:p>
            <w:pPr>
              <w:ind w:right="113"/>
              <w:rPr>
                <w:rFonts w:ascii="仿宋_GB2312" w:hAnsi="宋体" w:eastAsia="仿宋_GB2312" w:cs="Times New Roman"/>
                <w:kern w:val="0"/>
                <w:sz w:val="32"/>
                <w:szCs w:val="32"/>
              </w:rPr>
            </w:pPr>
          </w:p>
          <w:p>
            <w:pPr>
              <w:ind w:right="113"/>
              <w:rPr>
                <w:rFonts w:ascii="仿宋_GB2312" w:hAnsi="宋体" w:eastAsia="仿宋_GB2312" w:cs="Times New Roman"/>
                <w:kern w:val="0"/>
                <w:sz w:val="32"/>
                <w:szCs w:val="32"/>
              </w:rPr>
            </w:pPr>
          </w:p>
          <w:p>
            <w:pPr>
              <w:ind w:right="113"/>
              <w:rPr>
                <w:rFonts w:ascii="仿宋_GB2312" w:hAnsi="宋体" w:eastAsia="仿宋_GB2312" w:cs="Times New Roman"/>
                <w:kern w:val="0"/>
                <w:sz w:val="32"/>
                <w:szCs w:val="32"/>
              </w:rPr>
            </w:pPr>
          </w:p>
          <w:p>
            <w:pPr>
              <w:ind w:right="113"/>
              <w:rPr>
                <w:rFonts w:ascii="仿宋_GB2312" w:hAnsi="宋体" w:eastAsia="仿宋_GB2312" w:cs="Times New Roman"/>
                <w:kern w:val="0"/>
                <w:sz w:val="32"/>
                <w:szCs w:val="32"/>
              </w:rPr>
            </w:pPr>
          </w:p>
        </w:tc>
      </w:tr>
      <w:tr>
        <w:tblPrEx>
          <w:tblLayout w:type="fixed"/>
          <w:tblCellMar>
            <w:top w:w="0" w:type="dxa"/>
            <w:left w:w="108" w:type="dxa"/>
            <w:bottom w:w="0" w:type="dxa"/>
            <w:right w:w="108" w:type="dxa"/>
          </w:tblCellMar>
        </w:tblPrEx>
        <w:tc>
          <w:tcPr>
            <w:tcW w:w="9906" w:type="dxa"/>
            <w:gridSpan w:val="4"/>
            <w:vAlign w:val="top"/>
          </w:tcPr>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w:t>
            </w:r>
            <w:r>
              <w:rPr>
                <w:rFonts w:hint="eastAsia" w:ascii="仿宋_GB2312" w:hAnsi="宋体" w:eastAsia="仿宋_GB2312" w:cs="仿宋_GB2312"/>
                <w:b/>
                <w:bCs/>
                <w:kern w:val="0"/>
                <w:sz w:val="32"/>
                <w:szCs w:val="32"/>
              </w:rPr>
              <w:t>项目信息</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申请专业：</w:t>
            </w:r>
            <w:r>
              <w:rPr>
                <w:rFonts w:ascii="华文楷体" w:hAnsi="华文楷体" w:eastAsia="华文楷体" w:cs="华文楷体"/>
                <w:sz w:val="24"/>
                <w:szCs w:val="24"/>
                <w:u w:val="single"/>
              </w:rPr>
              <w:t xml:space="preserve">                                        </w:t>
            </w:r>
            <w:r>
              <w:rPr>
                <w:rFonts w:hint="eastAsia" w:ascii="华文楷体" w:hAnsi="华文楷体" w:eastAsia="华文楷体" w:cs="华文楷体"/>
                <w:sz w:val="24"/>
                <w:szCs w:val="24"/>
                <w:u w:val="single"/>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名称：</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适应症：</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专业领域：</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4.</w:t>
            </w:r>
            <w:r>
              <w:rPr>
                <w:rFonts w:hint="eastAsia" w:ascii="仿宋_GB2312" w:hAnsi="宋体" w:eastAsia="仿宋_GB2312" w:cs="仿宋_GB2312"/>
                <w:kern w:val="0"/>
                <w:sz w:val="32"/>
                <w:szCs w:val="32"/>
              </w:rPr>
              <w:t>项目类别：</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经费来源：</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；经费金额：</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计划起始时间：</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年</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月；</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计划结束时间：</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年</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月；</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计划时长：</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年</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月；</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干细胞制剂制备形式：□独立□合作合作单位名称；</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10.</w:t>
            </w:r>
            <w:r>
              <w:rPr>
                <w:rFonts w:hint="eastAsia" w:ascii="仿宋_GB2312" w:hAnsi="宋体" w:eastAsia="仿宋_GB2312" w:cs="仿宋_GB2312"/>
                <w:kern w:val="0"/>
                <w:sz w:val="32"/>
                <w:szCs w:val="32"/>
              </w:rPr>
              <w:t>研究内容摘要</w:t>
            </w:r>
            <w:r>
              <w:rPr>
                <w:rFonts w:ascii="仿宋_GB2312" w:hAnsi="宋体" w:eastAsia="仿宋_GB2312" w:cs="仿宋_GB2312"/>
                <w:kern w:val="0"/>
                <w:sz w:val="32"/>
                <w:szCs w:val="32"/>
              </w:rPr>
              <w:t>(400</w:t>
            </w:r>
            <w:r>
              <w:rPr>
                <w:rFonts w:hint="eastAsia" w:ascii="仿宋_GB2312" w:hAnsi="宋体" w:eastAsia="仿宋_GB2312" w:cs="仿宋_GB2312"/>
                <w:kern w:val="0"/>
                <w:sz w:val="32"/>
                <w:szCs w:val="32"/>
              </w:rPr>
              <w:t>字以内</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11.</w:t>
            </w:r>
            <w:r>
              <w:rPr>
                <w:rFonts w:hint="eastAsia" w:ascii="仿宋_GB2312" w:hAnsi="宋体" w:eastAsia="仿宋_GB2312" w:cs="仿宋_GB2312"/>
                <w:kern w:val="0"/>
                <w:sz w:val="32"/>
                <w:szCs w:val="32"/>
              </w:rPr>
              <w:t>干细胞临床研究机构名称：；</w:t>
            </w:r>
          </w:p>
          <w:p>
            <w:pPr>
              <w:ind w:firstLine="480" w:firstLineChars="150"/>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机构是否已备案：□是□否</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干细胞临床研究项目负责人：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；职务职称：</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业务专长：</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；电话（含区号及分机号）；</w:t>
            </w:r>
            <w:r>
              <w:rPr>
                <w:rFonts w:ascii="华文楷体" w:hAnsi="华文楷体" w:eastAsia="华文楷体" w:cs="华文楷体"/>
                <w:sz w:val="24"/>
                <w:szCs w:val="24"/>
                <w:u w:val="single"/>
              </w:rPr>
              <w:t xml:space="preserve">                 </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手机：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E-mail</w:t>
            </w:r>
            <w:r>
              <w:rPr>
                <w:rFonts w:hint="eastAsia" w:ascii="仿宋_GB2312" w:hAnsi="宋体" w:eastAsia="仿宋_GB2312" w:cs="仿宋_GB2312"/>
                <w:kern w:val="0"/>
                <w:sz w:val="32"/>
                <w:szCs w:val="32"/>
              </w:rPr>
              <w:t>：</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13</w:t>
            </w:r>
            <w:r>
              <w:rPr>
                <w:rFonts w:hint="eastAsia" w:ascii="仿宋_GB2312" w:hAnsi="宋体" w:eastAsia="仿宋_GB2312" w:cs="仿宋_GB2312"/>
                <w:kern w:val="0"/>
                <w:sz w:val="32"/>
                <w:szCs w:val="32"/>
              </w:rPr>
              <w:t>．干细胞制剂质量受权人：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；职务职称：</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业务专长</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：；电话（含区号及分机号）：</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手机：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E-mail</w:t>
            </w:r>
            <w:r>
              <w:rPr>
                <w:rFonts w:hint="eastAsia" w:ascii="仿宋_GB2312" w:hAnsi="宋体" w:eastAsia="仿宋_GB2312" w:cs="仿宋_GB2312"/>
                <w:kern w:val="0"/>
                <w:sz w:val="32"/>
                <w:szCs w:val="32"/>
              </w:rPr>
              <w:t>：</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14.</w:t>
            </w:r>
            <w:r>
              <w:rPr>
                <w:rFonts w:hint="eastAsia" w:ascii="仿宋_GB2312" w:hAnsi="宋体" w:eastAsia="仿宋_GB2312" w:cs="仿宋_GB2312"/>
                <w:kern w:val="0"/>
                <w:sz w:val="32"/>
                <w:szCs w:val="32"/>
              </w:rPr>
              <w:t>联系人：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；职务职称：</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部门：</w:t>
            </w:r>
            <w:r>
              <w:rPr>
                <w:rFonts w:ascii="华文楷体" w:hAnsi="华文楷体" w:eastAsia="华文楷体" w:cs="华文楷体"/>
                <w:sz w:val="24"/>
                <w:szCs w:val="24"/>
                <w:u w:val="single"/>
              </w:rPr>
              <w:t xml:space="preserve">                 </w:t>
            </w:r>
            <w:r>
              <w:rPr>
                <w:rFonts w:hint="eastAsia" w:ascii="华文楷体" w:hAnsi="华文楷体" w:eastAsia="华文楷体" w:cs="华文楷体"/>
                <w:sz w:val="24"/>
                <w:szCs w:val="24"/>
                <w:u w:val="single"/>
              </w:rPr>
              <w:t>；</w:t>
            </w:r>
            <w:r>
              <w:rPr>
                <w:rFonts w:hint="eastAsia" w:ascii="仿宋_GB2312" w:hAnsi="宋体" w:eastAsia="仿宋_GB2312" w:cs="仿宋_GB2312"/>
                <w:kern w:val="0"/>
                <w:sz w:val="32"/>
                <w:szCs w:val="32"/>
              </w:rPr>
              <w:t>电话（含区号及分机号）：</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手机：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；传真：</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E-mail</w:t>
            </w:r>
            <w:r>
              <w:rPr>
                <w:rFonts w:hint="eastAsia" w:ascii="仿宋_GB2312" w:hAnsi="宋体" w:eastAsia="仿宋_GB2312" w:cs="仿宋_GB2312"/>
                <w:kern w:val="0"/>
                <w:sz w:val="32"/>
                <w:szCs w:val="32"/>
              </w:rPr>
              <w:t>：</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tc>
      </w:tr>
      <w:tr>
        <w:tblPrEx>
          <w:tblLayout w:type="fixed"/>
          <w:tblCellMar>
            <w:top w:w="0" w:type="dxa"/>
            <w:left w:w="108" w:type="dxa"/>
            <w:bottom w:w="0" w:type="dxa"/>
            <w:right w:w="108" w:type="dxa"/>
          </w:tblCellMar>
        </w:tblPrEx>
        <w:tc>
          <w:tcPr>
            <w:tcW w:w="9906" w:type="dxa"/>
            <w:gridSpan w:val="4"/>
            <w:vAlign w:val="top"/>
          </w:tcPr>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【干细胞来源情况】</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15.</w:t>
            </w:r>
            <w:r>
              <w:rPr>
                <w:rFonts w:hint="eastAsia" w:ascii="仿宋_GB2312" w:hAnsi="宋体" w:eastAsia="仿宋_GB2312" w:cs="仿宋_GB2312"/>
                <w:kern w:val="0"/>
                <w:sz w:val="32"/>
                <w:szCs w:val="32"/>
              </w:rPr>
              <w:t>干细胞的供者为：□自体；□异体；</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16.</w:t>
            </w:r>
            <w:r>
              <w:rPr>
                <w:rFonts w:hint="eastAsia" w:ascii="仿宋_GB2312" w:hAnsi="宋体" w:eastAsia="仿宋_GB2312" w:cs="仿宋_GB2312"/>
                <w:kern w:val="0"/>
                <w:sz w:val="32"/>
                <w:szCs w:val="32"/>
              </w:rPr>
              <w:t>干细胞的组织来源为：</w:t>
            </w:r>
            <w:r>
              <w:rPr>
                <w:rFonts w:ascii="华文楷体" w:hAnsi="华文楷体" w:eastAsia="华文楷体" w:cs="华文楷体"/>
                <w:sz w:val="24"/>
                <w:szCs w:val="24"/>
                <w:u w:val="single"/>
              </w:rPr>
              <w:t xml:space="preserve">                 </w:t>
            </w:r>
            <w:r>
              <w:rPr>
                <w:rFonts w:hint="eastAsia" w:ascii="华文楷体" w:hAnsi="华文楷体" w:eastAsia="华文楷体" w:cs="华文楷体"/>
                <w:sz w:val="24"/>
                <w:szCs w:val="24"/>
                <w:u w:val="single"/>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□骨髓；□外周血；□脐带血；□脐带；□脂肪；</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□胎盘；□胚胎；□牙髓；□其他（须注明）：</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tc>
      </w:tr>
      <w:tr>
        <w:tblPrEx>
          <w:tblLayout w:type="fixed"/>
          <w:tblCellMar>
            <w:top w:w="0" w:type="dxa"/>
            <w:left w:w="108" w:type="dxa"/>
            <w:bottom w:w="0" w:type="dxa"/>
            <w:right w:w="108" w:type="dxa"/>
          </w:tblCellMar>
        </w:tblPrEx>
        <w:tc>
          <w:tcPr>
            <w:tcW w:w="9906" w:type="dxa"/>
            <w:gridSpan w:val="4"/>
            <w:vAlign w:val="top"/>
          </w:tcPr>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【干细胞制剂情况】</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17.</w:t>
            </w:r>
            <w:r>
              <w:rPr>
                <w:rFonts w:hint="eastAsia" w:ascii="仿宋_GB2312" w:hAnsi="宋体" w:eastAsia="仿宋_GB2312" w:cs="仿宋_GB2312"/>
                <w:kern w:val="0"/>
                <w:sz w:val="32"/>
                <w:szCs w:val="32"/>
              </w:rPr>
              <w:t>干细胞的类型：</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□造血干细胞；□间充质干细胞；□神经干细胞；□脂肪干细胞；</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□胚胎干细胞；□其他类型（须注明）：</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18.</w:t>
            </w:r>
            <w:r>
              <w:rPr>
                <w:rFonts w:hint="eastAsia" w:ascii="仿宋_GB2312" w:hAnsi="宋体" w:eastAsia="仿宋_GB2312" w:cs="仿宋_GB2312"/>
                <w:kern w:val="0"/>
                <w:sz w:val="32"/>
                <w:szCs w:val="32"/>
              </w:rPr>
              <w:t>主要原辅料：</w:t>
            </w:r>
          </w:p>
        </w:tc>
      </w:tr>
      <w:tr>
        <w:tblPrEx>
          <w:tblLayout w:type="fixed"/>
          <w:tblCellMar>
            <w:top w:w="0" w:type="dxa"/>
            <w:left w:w="108" w:type="dxa"/>
            <w:bottom w:w="0" w:type="dxa"/>
            <w:right w:w="108" w:type="dxa"/>
          </w:tblCellMar>
        </w:tblPrEx>
        <w:trPr>
          <w:trHeight w:val="554" w:hRule="atLeast"/>
        </w:trPr>
        <w:tc>
          <w:tcPr>
            <w:tcW w:w="1621" w:type="dxa"/>
            <w:vAlign w:val="top"/>
          </w:tcPr>
          <w:p>
            <w:pPr>
              <w:ind w:left="113" w:right="113"/>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名称</w:t>
            </w:r>
          </w:p>
        </w:tc>
        <w:tc>
          <w:tcPr>
            <w:tcW w:w="3422" w:type="dxa"/>
            <w:vAlign w:val="top"/>
          </w:tcPr>
          <w:p>
            <w:pPr>
              <w:ind w:left="113" w:right="113"/>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批准文号</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注册证号</w:t>
            </w:r>
          </w:p>
        </w:tc>
        <w:tc>
          <w:tcPr>
            <w:tcW w:w="2883" w:type="dxa"/>
            <w:vAlign w:val="top"/>
          </w:tcPr>
          <w:p>
            <w:pPr>
              <w:ind w:left="113" w:right="113"/>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生产企业</w:t>
            </w:r>
          </w:p>
        </w:tc>
        <w:tc>
          <w:tcPr>
            <w:tcW w:w="1980" w:type="dxa"/>
            <w:vAlign w:val="top"/>
          </w:tcPr>
          <w:p>
            <w:pPr>
              <w:ind w:left="113" w:right="113"/>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执行标准</w:t>
            </w:r>
          </w:p>
        </w:tc>
      </w:tr>
      <w:tr>
        <w:tblPrEx>
          <w:tblLayout w:type="fixed"/>
          <w:tblCellMar>
            <w:top w:w="0" w:type="dxa"/>
            <w:left w:w="108" w:type="dxa"/>
            <w:bottom w:w="0" w:type="dxa"/>
            <w:right w:w="108" w:type="dxa"/>
          </w:tblCellMar>
        </w:tblPrEx>
        <w:trPr>
          <w:trHeight w:val="554" w:hRule="atLeast"/>
        </w:trPr>
        <w:tc>
          <w:tcPr>
            <w:tcW w:w="1621" w:type="dxa"/>
            <w:vAlign w:val="top"/>
          </w:tcPr>
          <w:p>
            <w:pPr>
              <w:ind w:right="113"/>
              <w:rPr>
                <w:rFonts w:ascii="仿宋_GB2312" w:hAnsi="宋体" w:eastAsia="仿宋_GB2312" w:cs="Times New Roman"/>
                <w:kern w:val="0"/>
                <w:sz w:val="32"/>
                <w:szCs w:val="32"/>
              </w:rPr>
            </w:pPr>
          </w:p>
        </w:tc>
        <w:tc>
          <w:tcPr>
            <w:tcW w:w="3422" w:type="dxa"/>
            <w:vAlign w:val="top"/>
          </w:tcPr>
          <w:p>
            <w:pPr>
              <w:ind w:left="113" w:right="113"/>
              <w:rPr>
                <w:rFonts w:ascii="仿宋_GB2312" w:hAnsi="宋体" w:eastAsia="仿宋_GB2312" w:cs="Times New Roman"/>
                <w:kern w:val="0"/>
                <w:sz w:val="32"/>
                <w:szCs w:val="32"/>
              </w:rPr>
            </w:pPr>
          </w:p>
        </w:tc>
        <w:tc>
          <w:tcPr>
            <w:tcW w:w="2883" w:type="dxa"/>
            <w:vAlign w:val="top"/>
          </w:tcPr>
          <w:p>
            <w:pPr>
              <w:ind w:left="113" w:right="113"/>
              <w:rPr>
                <w:rFonts w:ascii="仿宋_GB2312" w:hAnsi="宋体" w:eastAsia="仿宋_GB2312" w:cs="Times New Roman"/>
                <w:kern w:val="0"/>
                <w:sz w:val="32"/>
                <w:szCs w:val="32"/>
              </w:rPr>
            </w:pPr>
          </w:p>
        </w:tc>
        <w:tc>
          <w:tcPr>
            <w:tcW w:w="1980" w:type="dxa"/>
            <w:vAlign w:val="top"/>
          </w:tcPr>
          <w:p>
            <w:pPr>
              <w:ind w:left="113" w:right="113"/>
              <w:rPr>
                <w:rFonts w:ascii="仿宋_GB2312" w:hAnsi="宋体" w:eastAsia="仿宋_GB2312" w:cs="Times New Roman"/>
                <w:kern w:val="0"/>
                <w:sz w:val="32"/>
                <w:szCs w:val="32"/>
              </w:rPr>
            </w:pPr>
          </w:p>
        </w:tc>
      </w:tr>
      <w:tr>
        <w:tblPrEx>
          <w:tblLayout w:type="fixed"/>
          <w:tblCellMar>
            <w:top w:w="0" w:type="dxa"/>
            <w:left w:w="108" w:type="dxa"/>
            <w:bottom w:w="0" w:type="dxa"/>
            <w:right w:w="108" w:type="dxa"/>
          </w:tblCellMar>
        </w:tblPrEx>
        <w:trPr>
          <w:trHeight w:val="554" w:hRule="atLeast"/>
        </w:trPr>
        <w:tc>
          <w:tcPr>
            <w:tcW w:w="1621" w:type="dxa"/>
            <w:vAlign w:val="top"/>
          </w:tcPr>
          <w:p>
            <w:pPr>
              <w:ind w:right="113"/>
              <w:rPr>
                <w:rFonts w:ascii="仿宋_GB2312" w:hAnsi="宋体" w:eastAsia="仿宋_GB2312" w:cs="Times New Roman"/>
                <w:kern w:val="0"/>
                <w:sz w:val="32"/>
                <w:szCs w:val="32"/>
              </w:rPr>
            </w:pPr>
          </w:p>
        </w:tc>
        <w:tc>
          <w:tcPr>
            <w:tcW w:w="3422" w:type="dxa"/>
            <w:vAlign w:val="top"/>
          </w:tcPr>
          <w:p>
            <w:pPr>
              <w:ind w:left="113" w:right="113"/>
              <w:rPr>
                <w:rFonts w:ascii="仿宋_GB2312" w:hAnsi="宋体" w:eastAsia="仿宋_GB2312" w:cs="Times New Roman"/>
                <w:kern w:val="0"/>
                <w:sz w:val="32"/>
                <w:szCs w:val="32"/>
              </w:rPr>
            </w:pPr>
          </w:p>
        </w:tc>
        <w:tc>
          <w:tcPr>
            <w:tcW w:w="2883" w:type="dxa"/>
            <w:vAlign w:val="top"/>
          </w:tcPr>
          <w:p>
            <w:pPr>
              <w:ind w:left="113" w:right="113"/>
              <w:rPr>
                <w:rFonts w:ascii="仿宋_GB2312" w:hAnsi="宋体" w:eastAsia="仿宋_GB2312" w:cs="Times New Roman"/>
                <w:kern w:val="0"/>
                <w:sz w:val="32"/>
                <w:szCs w:val="32"/>
              </w:rPr>
            </w:pPr>
          </w:p>
        </w:tc>
        <w:tc>
          <w:tcPr>
            <w:tcW w:w="1980" w:type="dxa"/>
            <w:vAlign w:val="top"/>
          </w:tcPr>
          <w:p>
            <w:pPr>
              <w:ind w:left="113" w:right="113"/>
              <w:rPr>
                <w:rFonts w:ascii="仿宋_GB2312" w:hAnsi="宋体" w:eastAsia="仿宋_GB2312" w:cs="Times New Roman"/>
                <w:kern w:val="0"/>
                <w:sz w:val="32"/>
                <w:szCs w:val="32"/>
              </w:rPr>
            </w:pPr>
          </w:p>
        </w:tc>
      </w:tr>
      <w:tr>
        <w:tblPrEx>
          <w:tblLayout w:type="fixed"/>
          <w:tblCellMar>
            <w:top w:w="0" w:type="dxa"/>
            <w:left w:w="108" w:type="dxa"/>
            <w:bottom w:w="0" w:type="dxa"/>
            <w:right w:w="108" w:type="dxa"/>
          </w:tblCellMar>
        </w:tblPrEx>
        <w:trPr>
          <w:trHeight w:val="554" w:hRule="atLeast"/>
        </w:trPr>
        <w:tc>
          <w:tcPr>
            <w:tcW w:w="1621" w:type="dxa"/>
            <w:vAlign w:val="top"/>
          </w:tcPr>
          <w:p>
            <w:pPr>
              <w:ind w:right="113"/>
              <w:rPr>
                <w:rFonts w:ascii="仿宋_GB2312" w:hAnsi="宋体" w:eastAsia="仿宋_GB2312" w:cs="Times New Roman"/>
                <w:kern w:val="0"/>
                <w:sz w:val="32"/>
                <w:szCs w:val="32"/>
              </w:rPr>
            </w:pPr>
          </w:p>
        </w:tc>
        <w:tc>
          <w:tcPr>
            <w:tcW w:w="3422" w:type="dxa"/>
            <w:vAlign w:val="top"/>
          </w:tcPr>
          <w:p>
            <w:pPr>
              <w:ind w:left="113" w:right="113"/>
              <w:rPr>
                <w:rFonts w:ascii="仿宋_GB2312" w:hAnsi="宋体" w:eastAsia="仿宋_GB2312" w:cs="Times New Roman"/>
                <w:kern w:val="0"/>
                <w:sz w:val="32"/>
                <w:szCs w:val="32"/>
              </w:rPr>
            </w:pPr>
          </w:p>
        </w:tc>
        <w:tc>
          <w:tcPr>
            <w:tcW w:w="2883" w:type="dxa"/>
            <w:vAlign w:val="top"/>
          </w:tcPr>
          <w:p>
            <w:pPr>
              <w:ind w:left="113" w:right="113"/>
              <w:rPr>
                <w:rFonts w:ascii="仿宋_GB2312" w:hAnsi="宋体" w:eastAsia="仿宋_GB2312" w:cs="Times New Roman"/>
                <w:kern w:val="0"/>
                <w:sz w:val="32"/>
                <w:szCs w:val="32"/>
              </w:rPr>
            </w:pPr>
          </w:p>
        </w:tc>
        <w:tc>
          <w:tcPr>
            <w:tcW w:w="1980" w:type="dxa"/>
            <w:vAlign w:val="top"/>
          </w:tcPr>
          <w:p>
            <w:pPr>
              <w:ind w:left="113" w:right="113"/>
              <w:rPr>
                <w:rFonts w:ascii="仿宋_GB2312" w:hAnsi="宋体" w:eastAsia="仿宋_GB2312" w:cs="Times New Roman"/>
                <w:kern w:val="0"/>
                <w:sz w:val="32"/>
                <w:szCs w:val="32"/>
              </w:rPr>
            </w:pPr>
          </w:p>
        </w:tc>
      </w:tr>
      <w:tr>
        <w:tblPrEx>
          <w:tblLayout w:type="fixed"/>
          <w:tblCellMar>
            <w:top w:w="0" w:type="dxa"/>
            <w:left w:w="108" w:type="dxa"/>
            <w:bottom w:w="0" w:type="dxa"/>
            <w:right w:w="108" w:type="dxa"/>
          </w:tblCellMar>
        </w:tblPrEx>
        <w:trPr>
          <w:trHeight w:val="554" w:hRule="atLeast"/>
        </w:trPr>
        <w:tc>
          <w:tcPr>
            <w:tcW w:w="1621" w:type="dxa"/>
            <w:vAlign w:val="top"/>
          </w:tcPr>
          <w:p>
            <w:pPr>
              <w:ind w:right="113"/>
              <w:rPr>
                <w:rFonts w:ascii="仿宋_GB2312" w:hAnsi="宋体" w:eastAsia="仿宋_GB2312" w:cs="Times New Roman"/>
                <w:kern w:val="0"/>
                <w:sz w:val="32"/>
                <w:szCs w:val="32"/>
              </w:rPr>
            </w:pPr>
          </w:p>
        </w:tc>
        <w:tc>
          <w:tcPr>
            <w:tcW w:w="3422" w:type="dxa"/>
            <w:vAlign w:val="top"/>
          </w:tcPr>
          <w:p>
            <w:pPr>
              <w:ind w:left="113" w:right="113"/>
              <w:rPr>
                <w:rFonts w:ascii="仿宋_GB2312" w:hAnsi="宋体" w:eastAsia="仿宋_GB2312" w:cs="Times New Roman"/>
                <w:kern w:val="0"/>
                <w:sz w:val="32"/>
                <w:szCs w:val="32"/>
              </w:rPr>
            </w:pPr>
          </w:p>
        </w:tc>
        <w:tc>
          <w:tcPr>
            <w:tcW w:w="2883" w:type="dxa"/>
            <w:vAlign w:val="top"/>
          </w:tcPr>
          <w:p>
            <w:pPr>
              <w:ind w:left="113" w:right="113"/>
              <w:rPr>
                <w:rFonts w:ascii="仿宋_GB2312" w:hAnsi="宋体" w:eastAsia="仿宋_GB2312" w:cs="Times New Roman"/>
                <w:kern w:val="0"/>
                <w:sz w:val="32"/>
                <w:szCs w:val="32"/>
              </w:rPr>
            </w:pPr>
          </w:p>
        </w:tc>
        <w:tc>
          <w:tcPr>
            <w:tcW w:w="1980" w:type="dxa"/>
            <w:vAlign w:val="top"/>
          </w:tcPr>
          <w:p>
            <w:pPr>
              <w:ind w:left="113" w:right="113"/>
              <w:rPr>
                <w:rFonts w:ascii="仿宋_GB2312" w:hAnsi="宋体" w:eastAsia="仿宋_GB2312" w:cs="Times New Roman"/>
                <w:kern w:val="0"/>
                <w:sz w:val="32"/>
                <w:szCs w:val="32"/>
              </w:rPr>
            </w:pPr>
          </w:p>
        </w:tc>
      </w:tr>
      <w:tr>
        <w:tblPrEx>
          <w:tblLayout w:type="fixed"/>
          <w:tblCellMar>
            <w:top w:w="0" w:type="dxa"/>
            <w:left w:w="108" w:type="dxa"/>
            <w:bottom w:w="0" w:type="dxa"/>
            <w:right w:w="108" w:type="dxa"/>
          </w:tblCellMar>
        </w:tblPrEx>
        <w:trPr>
          <w:trHeight w:val="3482" w:hRule="atLeast"/>
        </w:trPr>
        <w:tc>
          <w:tcPr>
            <w:tcW w:w="9906" w:type="dxa"/>
            <w:gridSpan w:val="4"/>
            <w:vAlign w:val="top"/>
          </w:tcPr>
          <w:p>
            <w:pPr>
              <w:ind w:left="113" w:right="113"/>
              <w:rPr>
                <w:rFonts w:ascii="仿宋_GB2312" w:hAnsi="宋体" w:eastAsia="仿宋_GB2312" w:cs="Times New Roman"/>
                <w:kern w:val="0"/>
                <w:sz w:val="32"/>
                <w:szCs w:val="32"/>
              </w:rPr>
            </w:pPr>
            <w:r>
              <w:rPr>
                <w:rFonts w:ascii="仿宋_GB2312" w:hAnsi="宋体" w:eastAsia="仿宋_GB2312" w:cs="仿宋_GB2312"/>
                <w:kern w:val="0"/>
                <w:sz w:val="32"/>
                <w:szCs w:val="32"/>
              </w:rPr>
              <w:t>19.</w:t>
            </w:r>
            <w:r>
              <w:rPr>
                <w:rFonts w:hint="eastAsia" w:ascii="仿宋_GB2312" w:hAnsi="宋体" w:eastAsia="仿宋_GB2312" w:cs="仿宋_GB2312"/>
                <w:kern w:val="0"/>
                <w:sz w:val="32"/>
                <w:szCs w:val="32"/>
              </w:rPr>
              <w:t>剂型：</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ind w:left="113" w:right="113"/>
              <w:rPr>
                <w:rFonts w:ascii="仿宋_GB2312" w:hAnsi="宋体" w:eastAsia="仿宋_GB2312" w:cs="Times New Roman"/>
                <w:kern w:val="0"/>
                <w:sz w:val="32"/>
                <w:szCs w:val="32"/>
              </w:rPr>
            </w:pP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规格：</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ind w:left="113" w:right="113"/>
              <w:rPr>
                <w:rFonts w:ascii="仿宋_GB2312" w:hAnsi="宋体" w:eastAsia="仿宋_GB2312" w:cs="Times New Roman"/>
                <w:kern w:val="0"/>
                <w:sz w:val="32"/>
                <w:szCs w:val="32"/>
              </w:rPr>
            </w:pPr>
            <w:r>
              <w:rPr>
                <w:rFonts w:ascii="仿宋_GB2312" w:hAnsi="宋体" w:eastAsia="仿宋_GB2312" w:cs="仿宋_GB2312"/>
                <w:kern w:val="0"/>
                <w:sz w:val="32"/>
                <w:szCs w:val="32"/>
              </w:rPr>
              <w:t>21.</w:t>
            </w:r>
            <w:r>
              <w:rPr>
                <w:rFonts w:hint="eastAsia" w:ascii="仿宋_GB2312" w:hAnsi="宋体" w:eastAsia="仿宋_GB2312" w:cs="仿宋_GB2312"/>
                <w:kern w:val="0"/>
                <w:sz w:val="32"/>
                <w:szCs w:val="32"/>
              </w:rPr>
              <w:t>用法用量：</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ind w:left="113" w:right="113"/>
              <w:rPr>
                <w:rFonts w:ascii="仿宋_GB2312" w:hAnsi="宋体" w:eastAsia="仿宋_GB2312" w:cs="Times New Roman"/>
                <w:kern w:val="0"/>
                <w:sz w:val="32"/>
                <w:szCs w:val="32"/>
              </w:rPr>
            </w:pPr>
            <w:r>
              <w:rPr>
                <w:rFonts w:ascii="仿宋_GB2312" w:hAnsi="宋体" w:eastAsia="仿宋_GB2312" w:cs="仿宋_GB2312"/>
                <w:kern w:val="0"/>
                <w:sz w:val="32"/>
                <w:szCs w:val="32"/>
              </w:rPr>
              <w:t>22.</w:t>
            </w:r>
            <w:r>
              <w:rPr>
                <w:rFonts w:hint="eastAsia" w:ascii="仿宋_GB2312" w:hAnsi="宋体" w:eastAsia="仿宋_GB2312" w:cs="仿宋_GB2312"/>
                <w:kern w:val="0"/>
                <w:sz w:val="32"/>
                <w:szCs w:val="32"/>
              </w:rPr>
              <w:t>直接接触干细胞的包装材料：</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ind w:left="113" w:right="113"/>
              <w:rPr>
                <w:rFonts w:ascii="仿宋_GB2312" w:hAnsi="宋体" w:eastAsia="仿宋_GB2312" w:cs="Times New Roman"/>
                <w:kern w:val="0"/>
                <w:sz w:val="32"/>
                <w:szCs w:val="32"/>
              </w:rPr>
            </w:pPr>
            <w:r>
              <w:rPr>
                <w:rFonts w:ascii="仿宋_GB2312" w:hAnsi="宋体" w:eastAsia="仿宋_GB2312" w:cs="仿宋_GB2312"/>
                <w:kern w:val="0"/>
                <w:sz w:val="32"/>
                <w:szCs w:val="32"/>
              </w:rPr>
              <w:t>23.</w:t>
            </w:r>
            <w:r>
              <w:rPr>
                <w:rFonts w:hint="eastAsia" w:ascii="仿宋_GB2312" w:hAnsi="宋体" w:eastAsia="仿宋_GB2312" w:cs="仿宋_GB2312"/>
                <w:kern w:val="0"/>
                <w:sz w:val="32"/>
                <w:szCs w:val="32"/>
              </w:rPr>
              <w:t>保存条件及有效期：</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tc>
      </w:tr>
      <w:tr>
        <w:tblPrEx>
          <w:tblLayout w:type="fixed"/>
          <w:tblCellMar>
            <w:top w:w="0" w:type="dxa"/>
            <w:left w:w="108" w:type="dxa"/>
            <w:bottom w:w="0" w:type="dxa"/>
            <w:right w:w="108" w:type="dxa"/>
          </w:tblCellMar>
        </w:tblPrEx>
        <w:trPr>
          <w:trHeight w:val="13173" w:hRule="atLeast"/>
        </w:trPr>
        <w:tc>
          <w:tcPr>
            <w:tcW w:w="9906" w:type="dxa"/>
            <w:gridSpan w:val="4"/>
            <w:vAlign w:val="top"/>
          </w:tcPr>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w:t>
            </w:r>
            <w:r>
              <w:rPr>
                <w:rFonts w:hint="eastAsia" w:ascii="仿宋_GB2312" w:hAnsi="宋体" w:eastAsia="仿宋_GB2312" w:cs="仿宋_GB2312"/>
                <w:b/>
                <w:bCs/>
                <w:kern w:val="0"/>
                <w:sz w:val="32"/>
                <w:szCs w:val="32"/>
              </w:rPr>
              <w:t>干细胞制剂制备单位</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24.</w:t>
            </w:r>
            <w:r>
              <w:rPr>
                <w:rFonts w:hint="eastAsia" w:ascii="仿宋_GB2312" w:hAnsi="宋体" w:eastAsia="仿宋_GB2312" w:cs="仿宋_GB2312"/>
                <w:kern w:val="0"/>
                <w:sz w:val="32"/>
                <w:szCs w:val="32"/>
              </w:rPr>
              <w:t>名称：</w:t>
            </w:r>
            <w:r>
              <w:rPr>
                <w:rFonts w:ascii="仿宋_GB2312" w:hAnsi="宋体" w:eastAsia="仿宋_GB2312" w:cs="仿宋_GB2312"/>
                <w:kern w:val="0"/>
                <w:sz w:val="32"/>
                <w:szCs w:val="32"/>
              </w:rPr>
              <w:t xml:space="preserve"> </w:t>
            </w:r>
            <w:r>
              <w:rPr>
                <w:rFonts w:ascii="华文楷体" w:hAnsi="华文楷体" w:eastAsia="华文楷体" w:cs="华文楷体"/>
                <w:sz w:val="24"/>
                <w:szCs w:val="24"/>
                <w:u w:val="single"/>
              </w:rPr>
              <w:t xml:space="preserve">                                          </w:t>
            </w:r>
            <w:r>
              <w:rPr>
                <w:rFonts w:ascii="楷体_GB2312" w:hAnsi="宋体" w:eastAsia="楷体_GB2312" w:cs="楷体_GB2312"/>
                <w:kern w:val="0"/>
                <w:sz w:val="28"/>
                <w:szCs w:val="28"/>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25.</w:t>
            </w:r>
            <w:r>
              <w:rPr>
                <w:rFonts w:hint="eastAsia" w:ascii="仿宋_GB2312" w:hAnsi="宋体" w:eastAsia="仿宋_GB2312" w:cs="仿宋_GB2312"/>
                <w:kern w:val="0"/>
                <w:sz w:val="32"/>
                <w:szCs w:val="32"/>
              </w:rPr>
              <w:t>性质：□医疗机构；□生产企业；□研发机构；</w:t>
            </w:r>
          </w:p>
          <w:p>
            <w:pPr>
              <w:ind w:firstLine="1440" w:firstLineChars="450"/>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□其他（需注明）：</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26.</w:t>
            </w:r>
            <w:r>
              <w:rPr>
                <w:rFonts w:hint="eastAsia" w:ascii="仿宋_GB2312" w:hAnsi="宋体" w:eastAsia="仿宋_GB2312" w:cs="仿宋_GB2312"/>
                <w:kern w:val="0"/>
                <w:sz w:val="32"/>
                <w:szCs w:val="32"/>
              </w:rPr>
              <w:t>组织机构代码：</w:t>
            </w:r>
            <w:r>
              <w:rPr>
                <w:rFonts w:ascii="仿宋_GB2312" w:hAnsi="宋体" w:eastAsia="仿宋_GB2312" w:cs="仿宋_GB2312"/>
                <w:kern w:val="0"/>
                <w:sz w:val="32"/>
                <w:szCs w:val="32"/>
              </w:rPr>
              <w:t xml:space="preserve"> </w:t>
            </w:r>
            <w:r>
              <w:rPr>
                <w:rFonts w:ascii="华文楷体" w:hAnsi="华文楷体" w:eastAsia="华文楷体" w:cs="华文楷体"/>
                <w:sz w:val="24"/>
                <w:szCs w:val="24"/>
                <w:u w:val="single"/>
              </w:rPr>
              <w:t xml:space="preserve">                                          </w:t>
            </w:r>
            <w:r>
              <w:rPr>
                <w:rFonts w:ascii="楷体_GB2312" w:hAnsi="宋体" w:eastAsia="楷体_GB2312" w:cs="楷体_GB2312"/>
                <w:kern w:val="0"/>
                <w:sz w:val="28"/>
                <w:szCs w:val="28"/>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27.</w:t>
            </w:r>
            <w:r>
              <w:rPr>
                <w:rFonts w:hint="eastAsia" w:ascii="仿宋_GB2312" w:hAnsi="宋体" w:eastAsia="仿宋_GB2312" w:cs="仿宋_GB2312"/>
                <w:kern w:val="0"/>
                <w:sz w:val="32"/>
                <w:szCs w:val="32"/>
              </w:rPr>
              <w:t>注册地址：</w:t>
            </w:r>
            <w:r>
              <w:rPr>
                <w:rFonts w:ascii="仿宋_GB2312" w:hAnsi="宋体" w:eastAsia="仿宋_GB2312" w:cs="仿宋_GB2312"/>
                <w:kern w:val="0"/>
                <w:sz w:val="32"/>
                <w:szCs w:val="32"/>
              </w:rPr>
              <w:t xml:space="preserve"> </w:t>
            </w:r>
            <w:r>
              <w:rPr>
                <w:rFonts w:ascii="华文楷体" w:hAnsi="华文楷体" w:eastAsia="华文楷体" w:cs="华文楷体"/>
                <w:sz w:val="24"/>
                <w:szCs w:val="24"/>
                <w:u w:val="single"/>
              </w:rPr>
              <w:t xml:space="preserve">                                          </w:t>
            </w:r>
            <w:r>
              <w:rPr>
                <w:rFonts w:ascii="楷体_GB2312" w:hAnsi="宋体" w:eastAsia="楷体_GB2312" w:cs="楷体_GB2312"/>
                <w:kern w:val="0"/>
                <w:sz w:val="28"/>
                <w:szCs w:val="28"/>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28.</w:t>
            </w:r>
            <w:r>
              <w:rPr>
                <w:rFonts w:hint="eastAsia" w:ascii="仿宋_GB2312" w:hAnsi="宋体" w:eastAsia="仿宋_GB2312" w:cs="仿宋_GB2312"/>
                <w:kern w:val="0"/>
                <w:sz w:val="32"/>
                <w:szCs w:val="32"/>
              </w:rPr>
              <w:t>生产地址：</w:t>
            </w:r>
            <w:r>
              <w:rPr>
                <w:rFonts w:ascii="仿宋_GB2312" w:hAnsi="宋体" w:eastAsia="仿宋_GB2312" w:cs="仿宋_GB2312"/>
                <w:kern w:val="0"/>
                <w:sz w:val="32"/>
                <w:szCs w:val="32"/>
              </w:rPr>
              <w:t xml:space="preserve"> </w:t>
            </w:r>
            <w:r>
              <w:rPr>
                <w:rFonts w:ascii="华文楷体" w:hAnsi="华文楷体" w:eastAsia="华文楷体" w:cs="华文楷体"/>
                <w:sz w:val="24"/>
                <w:szCs w:val="24"/>
                <w:u w:val="single"/>
              </w:rPr>
              <w:t xml:space="preserve">                                          </w:t>
            </w:r>
            <w:r>
              <w:rPr>
                <w:rFonts w:ascii="楷体_GB2312" w:hAnsi="宋体" w:eastAsia="楷体_GB2312" w:cs="楷体_GB2312"/>
                <w:kern w:val="0"/>
                <w:sz w:val="28"/>
                <w:szCs w:val="28"/>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29.</w:t>
            </w:r>
            <w:r>
              <w:rPr>
                <w:rFonts w:hint="eastAsia" w:ascii="仿宋_GB2312" w:hAnsi="宋体" w:eastAsia="仿宋_GB2312" w:cs="仿宋_GB2312"/>
                <w:kern w:val="0"/>
                <w:sz w:val="32"/>
                <w:szCs w:val="32"/>
              </w:rPr>
              <w:t>法定代表人：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；职务职称：</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电话（含区号及分机号）：</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手机：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E-mail</w:t>
            </w:r>
            <w:r>
              <w:rPr>
                <w:rFonts w:hint="eastAsia" w:ascii="仿宋_GB2312" w:hAnsi="宋体" w:eastAsia="仿宋_GB2312" w:cs="仿宋_GB2312"/>
                <w:kern w:val="0"/>
                <w:sz w:val="32"/>
                <w:szCs w:val="32"/>
              </w:rPr>
              <w:t>：</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联系人：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；职务职称：</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部门：</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；电话（含区号及分机号）：</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手机：</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；传真：</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E-mail</w:t>
            </w:r>
            <w:r>
              <w:rPr>
                <w:rFonts w:hint="eastAsia" w:ascii="仿宋_GB2312" w:hAnsi="宋体" w:eastAsia="仿宋_GB2312" w:cs="仿宋_GB2312"/>
                <w:kern w:val="0"/>
                <w:sz w:val="32"/>
                <w:szCs w:val="32"/>
              </w:rPr>
              <w:t>：</w:t>
            </w:r>
            <w:r>
              <w:rPr>
                <w:rFonts w:ascii="华文楷体" w:hAnsi="华文楷体" w:eastAsia="华文楷体" w:cs="华文楷体"/>
                <w:sz w:val="24"/>
                <w:szCs w:val="24"/>
                <w:u w:val="single"/>
              </w:rPr>
              <w:t xml:space="preserve">               </w:t>
            </w:r>
            <w:r>
              <w:rPr>
                <w:rFonts w:hint="eastAsia" w:ascii="仿宋_GB2312" w:hAnsi="宋体" w:eastAsia="仿宋_GB2312" w:cs="仿宋_GB2312"/>
                <w:kern w:val="0"/>
                <w:sz w:val="32"/>
                <w:szCs w:val="32"/>
              </w:rPr>
              <w:t>；</w:t>
            </w:r>
          </w:p>
          <w:p>
            <w:pPr>
              <w:jc w:val="left"/>
              <w:rPr>
                <w:rFonts w:ascii="仿宋_GB2312" w:hAnsi="宋体" w:eastAsia="仿宋_GB2312" w:cs="Times New Roman"/>
                <w:kern w:val="0"/>
                <w:sz w:val="32"/>
                <w:szCs w:val="32"/>
              </w:rPr>
            </w:pPr>
          </w:p>
          <w:p>
            <w:pPr>
              <w:ind w:firstLine="4642" w:firstLineChars="1445"/>
              <w:rPr>
                <w:rFonts w:ascii="仿宋_GB2312" w:eastAsia="仿宋_GB2312" w:cs="Times New Roman"/>
                <w:b/>
                <w:bCs/>
                <w:kern w:val="0"/>
                <w:sz w:val="32"/>
                <w:szCs w:val="32"/>
              </w:rPr>
            </w:pPr>
            <w:r>
              <w:rPr>
                <w:rFonts w:hint="eastAsia" w:ascii="仿宋_GB2312" w:eastAsia="仿宋_GB2312" w:cs="仿宋_GB2312"/>
                <w:b/>
                <w:bCs/>
                <w:kern w:val="0"/>
                <w:sz w:val="32"/>
                <w:szCs w:val="32"/>
              </w:rPr>
              <w:t>申请单位：（加盖公章）</w:t>
            </w:r>
            <w:r>
              <w:rPr>
                <w:rFonts w:ascii="仿宋_GB2312" w:hAnsi="华文楷体" w:eastAsia="仿宋_GB2312" w:cs="仿宋_GB2312"/>
                <w:sz w:val="32"/>
                <w:szCs w:val="32"/>
                <w:u w:val="single"/>
              </w:rPr>
              <w:t xml:space="preserve"> </w:t>
            </w:r>
          </w:p>
          <w:p>
            <w:pPr>
              <w:ind w:firstLine="4642" w:firstLineChars="1445"/>
              <w:rPr>
                <w:rFonts w:ascii="仿宋_GB2312" w:eastAsia="仿宋_GB2312" w:cs="Times New Roman"/>
                <w:b/>
                <w:bCs/>
                <w:kern w:val="0"/>
                <w:sz w:val="32"/>
                <w:szCs w:val="32"/>
              </w:rPr>
            </w:pPr>
            <w:r>
              <w:rPr>
                <w:rFonts w:hint="eastAsia" w:ascii="仿宋_GB2312" w:eastAsia="仿宋_GB2312" w:cs="仿宋_GB2312"/>
                <w:b/>
                <w:bCs/>
                <w:kern w:val="0"/>
                <w:sz w:val="32"/>
                <w:szCs w:val="32"/>
              </w:rPr>
              <w:t>法定代表人签字：</w:t>
            </w:r>
            <w:r>
              <w:rPr>
                <w:rFonts w:ascii="仿宋_GB2312" w:hAnsi="华文楷体" w:eastAsia="仿宋_GB2312" w:cs="仿宋_GB2312"/>
                <w:sz w:val="32"/>
                <w:szCs w:val="32"/>
                <w:u w:val="single"/>
              </w:rPr>
              <w:t xml:space="preserve"> </w:t>
            </w:r>
          </w:p>
          <w:p>
            <w:pPr>
              <w:ind w:firstLine="4642" w:firstLineChars="1445"/>
              <w:jc w:val="left"/>
              <w:rPr>
                <w:rFonts w:ascii="仿宋_GB2312" w:hAnsi="宋体" w:eastAsia="仿宋_GB2312" w:cs="Times New Roman"/>
                <w:kern w:val="0"/>
                <w:sz w:val="32"/>
                <w:szCs w:val="32"/>
              </w:rPr>
            </w:pPr>
            <w:r>
              <w:rPr>
                <w:rFonts w:hint="eastAsia" w:ascii="仿宋_GB2312" w:eastAsia="仿宋_GB2312" w:cs="仿宋_GB2312"/>
                <w:b/>
                <w:bCs/>
                <w:kern w:val="0"/>
                <w:sz w:val="32"/>
                <w:szCs w:val="32"/>
              </w:rPr>
              <w:t>申请日期：</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年</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月</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日</w:t>
            </w:r>
          </w:p>
          <w:p>
            <w:pPr>
              <w:rPr>
                <w:rFonts w:ascii="仿宋_GB2312" w:hAnsi="宋体" w:eastAsia="仿宋_GB2312" w:cs="Times New Roman"/>
                <w:b/>
                <w:bCs/>
                <w:kern w:val="0"/>
                <w:sz w:val="32"/>
                <w:szCs w:val="32"/>
              </w:rPr>
            </w:pPr>
          </w:p>
          <w:p>
            <w:pPr>
              <w:rPr>
                <w:rFonts w:ascii="仿宋_GB2312" w:hAnsi="宋体" w:eastAsia="仿宋_GB2312" w:cs="Times New Roman"/>
                <w:b/>
                <w:bCs/>
                <w:kern w:val="0"/>
                <w:sz w:val="32"/>
                <w:szCs w:val="32"/>
              </w:rPr>
            </w:pPr>
          </w:p>
          <w:p>
            <w:pPr>
              <w:rPr>
                <w:rFonts w:ascii="仿宋_GB2312" w:hAnsi="宋体" w:eastAsia="仿宋_GB2312" w:cs="Times New Roman"/>
                <w:b/>
                <w:bCs/>
                <w:kern w:val="0"/>
                <w:sz w:val="32"/>
                <w:szCs w:val="32"/>
              </w:rPr>
            </w:pPr>
          </w:p>
          <w:p>
            <w:pPr>
              <w:rPr>
                <w:rFonts w:ascii="仿宋_GB2312" w:hAnsi="宋体" w:eastAsia="仿宋_GB2312" w:cs="Times New Roman"/>
                <w:b/>
                <w:bCs/>
                <w:kern w:val="0"/>
                <w:sz w:val="32"/>
                <w:szCs w:val="32"/>
              </w:rPr>
            </w:pPr>
          </w:p>
          <w:p>
            <w:pPr>
              <w:rPr>
                <w:rFonts w:ascii="仿宋_GB2312" w:hAnsi="宋体" w:eastAsia="仿宋_GB2312" w:cs="Times New Roman"/>
                <w:b/>
                <w:bCs/>
                <w:kern w:val="0"/>
                <w:sz w:val="32"/>
                <w:szCs w:val="32"/>
              </w:rPr>
            </w:pPr>
          </w:p>
          <w:p>
            <w:pPr>
              <w:rPr>
                <w:rFonts w:ascii="仿宋_GB2312" w:hAnsi="宋体" w:eastAsia="仿宋_GB2312" w:cs="Times New Roman"/>
                <w:b/>
                <w:bCs/>
                <w:kern w:val="0"/>
                <w:sz w:val="32"/>
                <w:szCs w:val="32"/>
              </w:rPr>
            </w:pPr>
            <w:r>
              <w:rPr>
                <w:rFonts w:hint="eastAsia" w:ascii="仿宋_GB2312" w:hAnsi="宋体" w:eastAsia="仿宋_GB2312" w:cs="仿宋_GB2312"/>
                <w:b/>
                <w:bCs/>
                <w:kern w:val="0"/>
                <w:sz w:val="32"/>
                <w:szCs w:val="32"/>
              </w:rPr>
              <w:t>【省级干细胞临床研究管理工作领导小组办公室审核意见】</w:t>
            </w:r>
          </w:p>
          <w:p>
            <w:pPr>
              <w:ind w:firstLine="570"/>
              <w:rPr>
                <w:rFonts w:ascii="仿宋_GB2312" w:hAnsi="宋体" w:eastAsia="仿宋_GB2312" w:cs="Times New Roman"/>
                <w:kern w:val="0"/>
                <w:sz w:val="32"/>
                <w:szCs w:val="32"/>
              </w:rPr>
            </w:pPr>
            <w:r>
              <w:rPr>
                <w:rFonts w:hint="eastAsia" w:ascii="仿宋_GB2312" w:eastAsia="仿宋_GB2312" w:cs="仿宋_GB2312"/>
                <w:sz w:val="32"/>
                <w:szCs w:val="32"/>
              </w:rPr>
              <w:t>□同意</w:t>
            </w:r>
            <w:r>
              <w:rPr>
                <w:rFonts w:hint="eastAsia" w:ascii="仿宋_GB2312" w:hAnsi="宋体" w:eastAsia="仿宋_GB2312" w:cs="仿宋_GB2312"/>
                <w:kern w:val="0"/>
                <w:sz w:val="32"/>
                <w:szCs w:val="32"/>
              </w:rPr>
              <w:t>；</w:t>
            </w:r>
            <w:r>
              <w:rPr>
                <w:rFonts w:hint="eastAsia" w:ascii="仿宋_GB2312" w:eastAsia="仿宋_GB2312" w:cs="仿宋_GB2312"/>
                <w:sz w:val="32"/>
                <w:szCs w:val="32"/>
              </w:rPr>
              <w:t>□</w:t>
            </w:r>
            <w:r>
              <w:rPr>
                <w:rFonts w:hint="eastAsia" w:ascii="仿宋_GB2312" w:hAnsi="宋体" w:eastAsia="仿宋_GB2312" w:cs="仿宋_GB2312"/>
                <w:kern w:val="0"/>
                <w:sz w:val="32"/>
                <w:szCs w:val="32"/>
              </w:rPr>
              <w:t>退回</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理由：</w:t>
            </w:r>
          </w:p>
          <w:p>
            <w:pPr>
              <w:ind w:right="320" w:firstLine="480" w:firstLineChars="15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负责人签名：</w:t>
            </w:r>
          </w:p>
          <w:p>
            <w:pPr>
              <w:ind w:right="320" w:firstLine="1600" w:firstLineChars="5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省级干细胞临床研究管理工作领导小组办公室（盖章）</w:t>
            </w:r>
          </w:p>
          <w:p>
            <w:pPr>
              <w:ind w:firstLine="7360" w:firstLineChars="2300"/>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2EE4"/>
    <w:rsid w:val="2A372EE4"/>
    <w:rsid w:val="2A782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2017-08-21T07:56:00Z</dcterms:created>
  <dc:creator>lenovo</dc:creator>
  <cp:lastModifiedBy>lenovo</cp:lastModifiedBy>
  <dcterms:modified xsi:type="dcterms:W3CDTF">2017-08-21T07:58:13Z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