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EA" w:rsidRPr="00091CD5" w:rsidRDefault="003628EA" w:rsidP="003628EA">
      <w:pPr>
        <w:spacing w:line="480" w:lineRule="exact"/>
        <w:ind w:firstLineChars="200" w:firstLine="31680"/>
        <w:jc w:val="center"/>
        <w:rPr>
          <w:rFonts w:ascii="宋体" w:cs="Times New Roman"/>
          <w:sz w:val="28"/>
          <w:szCs w:val="28"/>
        </w:rPr>
      </w:pPr>
    </w:p>
    <w:p w:rsidR="003628EA" w:rsidRPr="00091CD5" w:rsidRDefault="003628EA" w:rsidP="00D46104">
      <w:pPr>
        <w:spacing w:line="480" w:lineRule="exact"/>
        <w:ind w:firstLineChars="200" w:firstLine="31680"/>
        <w:jc w:val="center"/>
        <w:rPr>
          <w:rFonts w:ascii="宋体" w:cs="Times New Roman"/>
          <w:sz w:val="28"/>
          <w:szCs w:val="28"/>
        </w:rPr>
      </w:pPr>
    </w:p>
    <w:p w:rsidR="003628EA" w:rsidRPr="00091CD5" w:rsidRDefault="003628EA" w:rsidP="00D46104">
      <w:pPr>
        <w:spacing w:line="480" w:lineRule="exact"/>
        <w:ind w:firstLineChars="200" w:firstLine="31680"/>
        <w:jc w:val="center"/>
        <w:rPr>
          <w:rFonts w:ascii="宋体" w:cs="Times New Roman"/>
          <w:sz w:val="28"/>
          <w:szCs w:val="28"/>
        </w:rPr>
      </w:pPr>
    </w:p>
    <w:p w:rsidR="003628EA" w:rsidRPr="00D46104" w:rsidRDefault="003628EA" w:rsidP="00D46104">
      <w:pPr>
        <w:spacing w:line="480" w:lineRule="exact"/>
        <w:ind w:firstLineChars="200" w:firstLine="31680"/>
        <w:jc w:val="center"/>
        <w:rPr>
          <w:rFonts w:ascii="黑体" w:eastAsia="黑体" w:cs="Times New Roman"/>
          <w:sz w:val="28"/>
          <w:szCs w:val="28"/>
        </w:rPr>
      </w:pPr>
      <w:r w:rsidRPr="00D46104">
        <w:rPr>
          <w:rFonts w:ascii="黑体" w:eastAsia="黑体" w:hAnsi="宋体" w:cs="黑体" w:hint="eastAsia"/>
          <w:sz w:val="28"/>
          <w:szCs w:val="28"/>
        </w:rPr>
        <w:t>关于填报</w:t>
      </w:r>
      <w:r w:rsidRPr="00D46104">
        <w:rPr>
          <w:rFonts w:ascii="黑体" w:eastAsia="黑体" w:hAnsi="宋体" w:cs="黑体"/>
          <w:sz w:val="28"/>
          <w:szCs w:val="28"/>
        </w:rPr>
        <w:t>2015</w:t>
      </w:r>
      <w:r w:rsidRPr="00D46104">
        <w:rPr>
          <w:rFonts w:ascii="黑体" w:eastAsia="黑体" w:hAnsi="宋体" w:cs="黑体" w:hint="eastAsia"/>
          <w:sz w:val="28"/>
          <w:szCs w:val="28"/>
        </w:rPr>
        <w:t>年度大型仪器设备采购意向的通知</w:t>
      </w:r>
    </w:p>
    <w:p w:rsidR="003628EA" w:rsidRPr="00091CD5" w:rsidRDefault="003628EA" w:rsidP="00D46104">
      <w:pPr>
        <w:spacing w:line="480" w:lineRule="exact"/>
        <w:ind w:firstLineChars="200" w:firstLine="31680"/>
        <w:jc w:val="right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 w:hint="eastAsia"/>
          <w:sz w:val="28"/>
          <w:szCs w:val="28"/>
        </w:rPr>
        <w:t>北医（</w:t>
      </w:r>
      <w:r w:rsidRPr="00091CD5">
        <w:rPr>
          <w:rFonts w:ascii="宋体" w:hAnsi="宋体" w:cs="宋体"/>
          <w:sz w:val="28"/>
          <w:szCs w:val="28"/>
        </w:rPr>
        <w:t>2015</w:t>
      </w:r>
      <w:r w:rsidRPr="00091CD5">
        <w:rPr>
          <w:rFonts w:ascii="宋体" w:hAnsi="宋体" w:cs="宋体" w:hint="eastAsia"/>
          <w:sz w:val="28"/>
          <w:szCs w:val="28"/>
        </w:rPr>
        <w:t>）部科字</w:t>
      </w:r>
      <w:r>
        <w:rPr>
          <w:rFonts w:ascii="宋体" w:hAnsi="宋体" w:cs="宋体"/>
          <w:sz w:val="28"/>
          <w:szCs w:val="28"/>
        </w:rPr>
        <w:t>75</w:t>
      </w:r>
      <w:r w:rsidRPr="00091CD5">
        <w:rPr>
          <w:rFonts w:ascii="宋体" w:hAnsi="宋体" w:cs="宋体" w:hint="eastAsia"/>
          <w:sz w:val="28"/>
          <w:szCs w:val="28"/>
        </w:rPr>
        <w:t>号</w:t>
      </w:r>
    </w:p>
    <w:p w:rsidR="003628EA" w:rsidRPr="00091CD5" w:rsidRDefault="003628EA" w:rsidP="00FE02F5">
      <w:pPr>
        <w:spacing w:line="480" w:lineRule="exact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 w:hint="eastAsia"/>
          <w:sz w:val="28"/>
          <w:szCs w:val="28"/>
        </w:rPr>
        <w:t>各院（部）、直属单位：</w:t>
      </w:r>
    </w:p>
    <w:p w:rsidR="003628EA" w:rsidRPr="00091CD5" w:rsidRDefault="003628EA" w:rsidP="00D46104">
      <w:pPr>
        <w:spacing w:line="480" w:lineRule="exact"/>
        <w:ind w:firstLineChars="200" w:firstLine="31680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 w:hint="eastAsia"/>
          <w:sz w:val="28"/>
          <w:szCs w:val="28"/>
        </w:rPr>
        <w:t>为进一步合理统筹有关资源，提高资金使用效率，减少重复建设和资源闲置浪费，根据教育部有关规定和北京大学医学部《关于加强医学部大型仪器设备购置论证的通知》的要求，医学部拟建立大型仪器设备（含系统，下同）购置意向库。具体事项通知如下：</w:t>
      </w:r>
    </w:p>
    <w:p w:rsidR="003628EA" w:rsidRPr="00091CD5" w:rsidRDefault="003628EA" w:rsidP="00D46104">
      <w:pPr>
        <w:spacing w:line="480" w:lineRule="exact"/>
        <w:ind w:firstLineChars="200" w:firstLine="31680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/>
          <w:sz w:val="28"/>
          <w:szCs w:val="28"/>
        </w:rPr>
        <w:t>1</w:t>
      </w:r>
      <w:r w:rsidRPr="00091CD5">
        <w:rPr>
          <w:rFonts w:ascii="宋体" w:hAnsi="宋体" w:cs="宋体" w:hint="eastAsia"/>
          <w:sz w:val="28"/>
          <w:szCs w:val="28"/>
        </w:rPr>
        <w:t>．拟购置的单台或总额达到</w:t>
      </w:r>
      <w:r w:rsidRPr="00091CD5">
        <w:rPr>
          <w:rFonts w:ascii="宋体" w:hAnsi="宋体" w:cs="宋体"/>
          <w:sz w:val="28"/>
          <w:szCs w:val="28"/>
        </w:rPr>
        <w:t>40</w:t>
      </w:r>
      <w:r w:rsidRPr="00091CD5">
        <w:rPr>
          <w:rFonts w:ascii="宋体" w:hAnsi="宋体" w:cs="宋体" w:hint="eastAsia"/>
          <w:sz w:val="28"/>
          <w:szCs w:val="28"/>
        </w:rPr>
        <w:t>万元的仪器设备需要填报购置意向，否则无法进入采购程序（无论何种经费来源）。</w:t>
      </w:r>
    </w:p>
    <w:p w:rsidR="003628EA" w:rsidRPr="00091CD5" w:rsidRDefault="003628EA" w:rsidP="00D46104">
      <w:pPr>
        <w:spacing w:line="480" w:lineRule="exact"/>
        <w:ind w:firstLineChars="200" w:firstLine="31680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/>
          <w:sz w:val="28"/>
          <w:szCs w:val="28"/>
        </w:rPr>
        <w:t>2</w:t>
      </w:r>
      <w:r w:rsidRPr="00091CD5">
        <w:rPr>
          <w:rFonts w:ascii="宋体" w:hAnsi="宋体" w:cs="宋体" w:hint="eastAsia"/>
          <w:sz w:val="28"/>
          <w:szCs w:val="28"/>
        </w:rPr>
        <w:t>．申报购置的仪器设备需依托各类科研基地（国家与教育部、卫生部的重点实验室）、各级公用条件平台、重点学科建设以及重大项目组织实施等的需求，提出本年度设备购置的计划并完成网上填写，具体步骤请见附件。</w:t>
      </w:r>
    </w:p>
    <w:p w:rsidR="003628EA" w:rsidRPr="00091CD5" w:rsidRDefault="003628EA" w:rsidP="00D46104">
      <w:pPr>
        <w:spacing w:line="480" w:lineRule="exact"/>
        <w:ind w:firstLineChars="200" w:firstLine="31680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/>
          <w:sz w:val="28"/>
          <w:szCs w:val="28"/>
        </w:rPr>
        <w:t>3</w:t>
      </w:r>
      <w:r w:rsidRPr="00091CD5">
        <w:rPr>
          <w:rFonts w:ascii="宋体" w:hAnsi="宋体" w:cs="宋体" w:hint="eastAsia"/>
          <w:sz w:val="28"/>
          <w:szCs w:val="28"/>
        </w:rPr>
        <w:t>．各单位综合考虑学科发展规划、科研基地建设、师资队伍建设、创新人才培养等因素，按重要性和紧迫性排出优先顺序，汇总打印出《北京大学医学部大型仪器设备采购计划清单》，经单位领导审核后签字并盖单位公章，于</w:t>
      </w:r>
      <w:r w:rsidRPr="00091CD5">
        <w:rPr>
          <w:rFonts w:ascii="宋体" w:hAnsi="宋体" w:cs="宋体"/>
          <w:sz w:val="28"/>
          <w:szCs w:val="28"/>
        </w:rPr>
        <w:t>2015</w:t>
      </w:r>
      <w:r w:rsidRPr="00091CD5">
        <w:rPr>
          <w:rFonts w:ascii="宋体" w:hAnsi="宋体" w:cs="宋体" w:hint="eastAsia"/>
          <w:sz w:val="28"/>
          <w:szCs w:val="28"/>
        </w:rPr>
        <w:t>年</w:t>
      </w:r>
      <w:r w:rsidRPr="00091CD5">
        <w:rPr>
          <w:rFonts w:ascii="宋体" w:hAnsi="宋体" w:cs="宋体"/>
          <w:sz w:val="28"/>
          <w:szCs w:val="28"/>
        </w:rPr>
        <w:t>6</w:t>
      </w:r>
      <w:r w:rsidRPr="00091CD5">
        <w:rPr>
          <w:rFonts w:ascii="宋体" w:hAnsi="宋体" w:cs="宋体" w:hint="eastAsia"/>
          <w:sz w:val="28"/>
          <w:szCs w:val="28"/>
        </w:rPr>
        <w:t>月</w:t>
      </w:r>
      <w:r w:rsidRPr="00091CD5">
        <w:rPr>
          <w:rFonts w:ascii="宋体" w:hAnsi="宋体" w:cs="宋体"/>
          <w:sz w:val="28"/>
          <w:szCs w:val="28"/>
        </w:rPr>
        <w:t>15</w:t>
      </w:r>
      <w:r w:rsidRPr="00091CD5">
        <w:rPr>
          <w:rFonts w:ascii="宋体" w:hAnsi="宋体" w:cs="宋体" w:hint="eastAsia"/>
          <w:sz w:val="28"/>
          <w:szCs w:val="28"/>
        </w:rPr>
        <w:t>日前报送医学部科研处。</w:t>
      </w:r>
    </w:p>
    <w:p w:rsidR="003628EA" w:rsidRPr="00091CD5" w:rsidRDefault="003628EA" w:rsidP="00D46104">
      <w:pPr>
        <w:spacing w:line="480" w:lineRule="exact"/>
        <w:ind w:firstLineChars="200" w:firstLine="31680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/>
          <w:sz w:val="28"/>
          <w:szCs w:val="28"/>
        </w:rPr>
        <w:t>4</w:t>
      </w:r>
      <w:r w:rsidRPr="00091CD5">
        <w:rPr>
          <w:rFonts w:ascii="宋体" w:hAnsi="宋体" w:cs="宋体" w:hint="eastAsia"/>
          <w:sz w:val="28"/>
          <w:szCs w:val="28"/>
        </w:rPr>
        <w:t>．对总值达到</w:t>
      </w:r>
      <w:r w:rsidRPr="00091CD5">
        <w:rPr>
          <w:rFonts w:ascii="宋体" w:hAnsi="宋体" w:cs="宋体"/>
          <w:sz w:val="28"/>
          <w:szCs w:val="28"/>
        </w:rPr>
        <w:t>80</w:t>
      </w:r>
      <w:r w:rsidRPr="00091CD5">
        <w:rPr>
          <w:rFonts w:ascii="宋体" w:hAnsi="宋体" w:cs="宋体" w:hint="eastAsia"/>
          <w:sz w:val="28"/>
          <w:szCs w:val="28"/>
        </w:rPr>
        <w:t>万元的仪器设备，将由医学部设备与实验室管理处会同科研管理部门组织专家论证。总值不足</w:t>
      </w:r>
      <w:r w:rsidRPr="00091CD5">
        <w:rPr>
          <w:rFonts w:ascii="宋体" w:hAnsi="宋体" w:cs="宋体"/>
          <w:sz w:val="28"/>
          <w:szCs w:val="28"/>
        </w:rPr>
        <w:t>80</w:t>
      </w:r>
      <w:r w:rsidRPr="00091CD5">
        <w:rPr>
          <w:rFonts w:ascii="宋体" w:hAnsi="宋体" w:cs="宋体" w:hint="eastAsia"/>
          <w:sz w:val="28"/>
          <w:szCs w:val="28"/>
        </w:rPr>
        <w:t>万元的仪器设备，由各二级单位设备管理部门或科研管理部门组织论证，但须通知医学部实验室与设备管理部门安排人员参加。论证结论将作为医学部科研类专项经费支持项目的基础数据。</w:t>
      </w:r>
    </w:p>
    <w:p w:rsidR="003628EA" w:rsidRPr="00091CD5" w:rsidRDefault="003628EA" w:rsidP="00D46104">
      <w:pPr>
        <w:spacing w:line="480" w:lineRule="exact"/>
        <w:ind w:firstLineChars="200" w:firstLine="31680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/>
          <w:sz w:val="28"/>
          <w:szCs w:val="28"/>
        </w:rPr>
        <w:t>5</w:t>
      </w:r>
      <w:r w:rsidRPr="00091CD5">
        <w:rPr>
          <w:rFonts w:ascii="宋体" w:hAnsi="宋体" w:cs="宋体" w:hint="eastAsia"/>
          <w:sz w:val="28"/>
          <w:szCs w:val="28"/>
        </w:rPr>
        <w:t>．根据当年专项经费落实情况，对列入《医学部采购计划清单》的大型仪器设备给与支持。未列入清单的临时采购不予考虑。</w:t>
      </w:r>
    </w:p>
    <w:p w:rsidR="003628EA" w:rsidRPr="00091CD5" w:rsidRDefault="003628EA" w:rsidP="00D46104">
      <w:pPr>
        <w:spacing w:line="480" w:lineRule="exact"/>
        <w:ind w:firstLineChars="200" w:firstLine="31680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/>
          <w:sz w:val="28"/>
          <w:szCs w:val="28"/>
        </w:rPr>
        <w:t>6</w:t>
      </w:r>
      <w:r w:rsidRPr="00091CD5">
        <w:rPr>
          <w:rFonts w:ascii="宋体" w:hAnsi="宋体" w:cs="宋体" w:hint="eastAsia"/>
          <w:sz w:val="28"/>
          <w:szCs w:val="28"/>
        </w:rPr>
        <w:t>．大型仪器设备确定采购后，须按《关于加强医学部大型仪器设备购置论证的通知》的要求进行针对性论证，填写《北京大学医学部申请购置大型仪器设备可行性论证报告》后，进入采购程序。</w:t>
      </w:r>
    </w:p>
    <w:p w:rsidR="003628EA" w:rsidRPr="00091CD5" w:rsidRDefault="003628EA" w:rsidP="00D46104">
      <w:pPr>
        <w:spacing w:line="480" w:lineRule="exact"/>
        <w:ind w:firstLineChars="200" w:firstLine="31680"/>
        <w:rPr>
          <w:rFonts w:ascii="宋体" w:hAnsi="宋体" w:cs="宋体"/>
          <w:color w:val="000000"/>
          <w:sz w:val="28"/>
          <w:szCs w:val="28"/>
        </w:rPr>
      </w:pPr>
      <w:r w:rsidRPr="00091CD5">
        <w:rPr>
          <w:rFonts w:ascii="宋体" w:hAnsi="宋体" w:cs="宋体" w:hint="eastAsia"/>
          <w:color w:val="000000"/>
          <w:sz w:val="28"/>
          <w:szCs w:val="28"/>
        </w:rPr>
        <w:t>联系人：郑玉荣（科研处），联系电话：</w:t>
      </w:r>
      <w:r w:rsidRPr="00091CD5">
        <w:rPr>
          <w:rFonts w:ascii="宋体" w:hAnsi="宋体" w:cs="宋体"/>
          <w:color w:val="000000"/>
          <w:sz w:val="28"/>
          <w:szCs w:val="28"/>
        </w:rPr>
        <w:t>82802531</w:t>
      </w:r>
      <w:r w:rsidRPr="00091CD5">
        <w:rPr>
          <w:rFonts w:ascii="宋体" w:hAnsi="宋体" w:cs="宋体" w:hint="eastAsia"/>
          <w:color w:val="000000"/>
          <w:sz w:val="28"/>
          <w:szCs w:val="28"/>
        </w:rPr>
        <w:t>，电子信箱：</w:t>
      </w:r>
      <w:r w:rsidRPr="00091CD5">
        <w:rPr>
          <w:rFonts w:ascii="宋体" w:hAnsi="宋体" w:cs="宋体"/>
          <w:color w:val="000000"/>
          <w:sz w:val="28"/>
          <w:szCs w:val="28"/>
        </w:rPr>
        <w:t>zhengyr@bjmu.edu.cn</w:t>
      </w:r>
    </w:p>
    <w:p w:rsidR="003628EA" w:rsidRPr="00091CD5" w:rsidRDefault="003628EA" w:rsidP="00D46104">
      <w:pPr>
        <w:spacing w:line="480" w:lineRule="exact"/>
        <w:ind w:firstLineChars="200" w:firstLine="31680"/>
        <w:rPr>
          <w:rFonts w:ascii="宋体" w:cs="Times New Roman"/>
          <w:color w:val="000000"/>
          <w:sz w:val="28"/>
          <w:szCs w:val="28"/>
        </w:rPr>
      </w:pPr>
      <w:r w:rsidRPr="00091CD5">
        <w:rPr>
          <w:rFonts w:ascii="宋体" w:hAnsi="宋体" w:cs="宋体" w:hint="eastAsia"/>
          <w:color w:val="000000"/>
          <w:sz w:val="28"/>
          <w:szCs w:val="28"/>
        </w:rPr>
        <w:t>联系人：许嘉珉（设备与实验室管理处），联系电话：</w:t>
      </w:r>
      <w:r w:rsidRPr="00091CD5">
        <w:rPr>
          <w:rFonts w:ascii="宋体" w:hAnsi="宋体" w:cs="宋体"/>
          <w:color w:val="000000"/>
          <w:sz w:val="28"/>
          <w:szCs w:val="28"/>
        </w:rPr>
        <w:t>82801347</w:t>
      </w:r>
      <w:r w:rsidRPr="00091CD5">
        <w:rPr>
          <w:rFonts w:ascii="宋体" w:hAnsi="宋体" w:cs="宋体" w:hint="eastAsia"/>
          <w:color w:val="000000"/>
          <w:sz w:val="28"/>
          <w:szCs w:val="28"/>
        </w:rPr>
        <w:t>，电子信箱：</w:t>
      </w:r>
      <w:hyperlink r:id="rId7" w:tgtFrame="_blank" w:history="1">
        <w:r w:rsidRPr="00091CD5">
          <w:rPr>
            <w:rFonts w:ascii="宋体" w:hAnsi="宋体" w:cs="宋体"/>
            <w:color w:val="000000"/>
            <w:sz w:val="28"/>
            <w:szCs w:val="28"/>
          </w:rPr>
          <w:t>xujiamin@bjmu.edu.cn</w:t>
        </w:r>
      </w:hyperlink>
    </w:p>
    <w:p w:rsidR="003628EA" w:rsidRPr="00091CD5" w:rsidRDefault="003628EA" w:rsidP="00D46104">
      <w:pPr>
        <w:spacing w:line="480" w:lineRule="exact"/>
        <w:ind w:firstLineChars="200" w:firstLine="31680"/>
        <w:rPr>
          <w:rFonts w:ascii="宋体" w:cs="Times New Roman"/>
          <w:color w:val="000000"/>
          <w:sz w:val="28"/>
          <w:szCs w:val="28"/>
        </w:rPr>
      </w:pPr>
      <w:r w:rsidRPr="00091CD5">
        <w:rPr>
          <w:rFonts w:ascii="宋体" w:hAnsi="宋体" w:cs="宋体" w:hint="eastAsia"/>
          <w:sz w:val="28"/>
          <w:szCs w:val="28"/>
        </w:rPr>
        <w:t>附件：大型仪器设备购置意向网上填报流程</w:t>
      </w:r>
    </w:p>
    <w:p w:rsidR="003628EA" w:rsidRPr="00091CD5" w:rsidRDefault="003628EA" w:rsidP="00D46104">
      <w:pPr>
        <w:spacing w:line="480" w:lineRule="exact"/>
        <w:ind w:firstLineChars="200" w:firstLine="31680"/>
        <w:rPr>
          <w:rFonts w:ascii="宋体" w:cs="Times New Roman"/>
          <w:color w:val="000000"/>
          <w:sz w:val="28"/>
          <w:szCs w:val="28"/>
        </w:rPr>
      </w:pPr>
    </w:p>
    <w:p w:rsidR="003628EA" w:rsidRPr="00091CD5" w:rsidRDefault="003628EA" w:rsidP="00D46104">
      <w:pPr>
        <w:spacing w:line="480" w:lineRule="exact"/>
        <w:ind w:firstLineChars="200" w:firstLine="31680"/>
        <w:rPr>
          <w:rFonts w:ascii="宋体" w:cs="Times New Roman"/>
          <w:sz w:val="28"/>
          <w:szCs w:val="28"/>
        </w:rPr>
      </w:pPr>
    </w:p>
    <w:p w:rsidR="003628EA" w:rsidRPr="00091CD5" w:rsidRDefault="003628EA" w:rsidP="00D46104">
      <w:pPr>
        <w:spacing w:line="480" w:lineRule="exact"/>
        <w:ind w:firstLineChars="200" w:firstLine="31680"/>
        <w:rPr>
          <w:rFonts w:ascii="宋体" w:cs="Times New Roman"/>
          <w:sz w:val="28"/>
          <w:szCs w:val="28"/>
        </w:rPr>
      </w:pPr>
    </w:p>
    <w:p w:rsidR="003628EA" w:rsidRPr="00091CD5" w:rsidRDefault="003628EA" w:rsidP="00D46104">
      <w:pPr>
        <w:pStyle w:val="ListParagraph"/>
        <w:spacing w:line="480" w:lineRule="exact"/>
        <w:ind w:right="560" w:firstLine="31680"/>
        <w:jc w:val="right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 w:hint="eastAsia"/>
          <w:sz w:val="28"/>
          <w:szCs w:val="28"/>
        </w:rPr>
        <w:t>北</w:t>
      </w:r>
      <w:r w:rsidRPr="00091CD5">
        <w:rPr>
          <w:rFonts w:ascii="宋体" w:hAnsi="宋体" w:cs="宋体"/>
          <w:sz w:val="28"/>
          <w:szCs w:val="28"/>
        </w:rPr>
        <w:t xml:space="preserve"> </w:t>
      </w:r>
      <w:r w:rsidRPr="00091CD5">
        <w:rPr>
          <w:rFonts w:ascii="宋体" w:hAnsi="宋体" w:cs="宋体" w:hint="eastAsia"/>
          <w:sz w:val="28"/>
          <w:szCs w:val="28"/>
        </w:rPr>
        <w:t>京</w:t>
      </w:r>
      <w:r w:rsidRPr="00091CD5">
        <w:rPr>
          <w:rFonts w:ascii="宋体" w:hAnsi="宋体" w:cs="宋体"/>
          <w:sz w:val="28"/>
          <w:szCs w:val="28"/>
        </w:rPr>
        <w:t xml:space="preserve"> </w:t>
      </w:r>
      <w:r w:rsidRPr="00091CD5">
        <w:rPr>
          <w:rFonts w:ascii="宋体" w:hAnsi="宋体" w:cs="宋体" w:hint="eastAsia"/>
          <w:sz w:val="28"/>
          <w:szCs w:val="28"/>
        </w:rPr>
        <w:t>大</w:t>
      </w:r>
      <w:r w:rsidRPr="00091CD5">
        <w:rPr>
          <w:rFonts w:ascii="宋体" w:hAnsi="宋体" w:cs="宋体"/>
          <w:sz w:val="28"/>
          <w:szCs w:val="28"/>
        </w:rPr>
        <w:t xml:space="preserve"> </w:t>
      </w:r>
      <w:r w:rsidRPr="00091CD5">
        <w:rPr>
          <w:rFonts w:ascii="宋体" w:hAnsi="宋体" w:cs="宋体" w:hint="eastAsia"/>
          <w:sz w:val="28"/>
          <w:szCs w:val="28"/>
        </w:rPr>
        <w:t>学</w:t>
      </w:r>
      <w:r w:rsidRPr="00091CD5">
        <w:rPr>
          <w:rFonts w:ascii="宋体" w:hAnsi="宋体" w:cs="宋体"/>
          <w:sz w:val="28"/>
          <w:szCs w:val="28"/>
        </w:rPr>
        <w:t xml:space="preserve"> </w:t>
      </w:r>
      <w:r w:rsidRPr="00091CD5">
        <w:rPr>
          <w:rFonts w:ascii="宋体" w:hAnsi="宋体" w:cs="宋体" w:hint="eastAsia"/>
          <w:sz w:val="28"/>
          <w:szCs w:val="28"/>
        </w:rPr>
        <w:t>医</w:t>
      </w:r>
      <w:r w:rsidRPr="00091CD5">
        <w:rPr>
          <w:rFonts w:ascii="宋体" w:hAnsi="宋体" w:cs="宋体"/>
          <w:sz w:val="28"/>
          <w:szCs w:val="28"/>
        </w:rPr>
        <w:t xml:space="preserve"> </w:t>
      </w:r>
      <w:r w:rsidRPr="00091CD5">
        <w:rPr>
          <w:rFonts w:ascii="宋体" w:hAnsi="宋体" w:cs="宋体" w:hint="eastAsia"/>
          <w:sz w:val="28"/>
          <w:szCs w:val="28"/>
        </w:rPr>
        <w:t>学</w:t>
      </w:r>
      <w:r w:rsidRPr="00091CD5">
        <w:rPr>
          <w:rFonts w:ascii="宋体" w:hAnsi="宋体" w:cs="宋体"/>
          <w:sz w:val="28"/>
          <w:szCs w:val="28"/>
        </w:rPr>
        <w:t xml:space="preserve"> </w:t>
      </w:r>
      <w:r w:rsidRPr="00091CD5">
        <w:rPr>
          <w:rFonts w:ascii="宋体" w:hAnsi="宋体" w:cs="宋体" w:hint="eastAsia"/>
          <w:sz w:val="28"/>
          <w:szCs w:val="28"/>
        </w:rPr>
        <w:t>部</w:t>
      </w:r>
    </w:p>
    <w:p w:rsidR="003628EA" w:rsidRPr="00091CD5" w:rsidRDefault="003628EA" w:rsidP="00D46104">
      <w:pPr>
        <w:pStyle w:val="ListParagraph"/>
        <w:spacing w:line="480" w:lineRule="exact"/>
        <w:ind w:right="560" w:firstLine="31680"/>
        <w:jc w:val="center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/>
          <w:sz w:val="28"/>
          <w:szCs w:val="28"/>
        </w:rPr>
        <w:t xml:space="preserve">                                2015</w:t>
      </w:r>
      <w:r w:rsidRPr="00091CD5">
        <w:rPr>
          <w:rFonts w:ascii="宋体" w:hAnsi="宋体" w:cs="宋体" w:hint="eastAsia"/>
          <w:sz w:val="28"/>
          <w:szCs w:val="28"/>
        </w:rPr>
        <w:t>年</w:t>
      </w:r>
      <w:r w:rsidRPr="00091CD5">
        <w:rPr>
          <w:rFonts w:ascii="宋体" w:hAnsi="宋体" w:cs="宋体"/>
          <w:sz w:val="28"/>
          <w:szCs w:val="28"/>
        </w:rPr>
        <w:t>5</w:t>
      </w:r>
      <w:r w:rsidRPr="00091CD5">
        <w:rPr>
          <w:rFonts w:ascii="宋体" w:hAnsi="宋体" w:cs="宋体" w:hint="eastAsia"/>
          <w:sz w:val="28"/>
          <w:szCs w:val="28"/>
        </w:rPr>
        <w:t>月</w:t>
      </w:r>
      <w:r w:rsidRPr="00091CD5">
        <w:rPr>
          <w:rFonts w:ascii="宋体" w:hAnsi="宋体" w:cs="宋体"/>
          <w:sz w:val="28"/>
          <w:szCs w:val="28"/>
        </w:rPr>
        <w:t>29</w:t>
      </w:r>
      <w:r w:rsidRPr="00091CD5">
        <w:rPr>
          <w:rFonts w:ascii="宋体" w:hAnsi="宋体" w:cs="宋体" w:hint="eastAsia"/>
          <w:sz w:val="28"/>
          <w:szCs w:val="28"/>
        </w:rPr>
        <w:t>日</w:t>
      </w:r>
    </w:p>
    <w:p w:rsidR="003628EA" w:rsidRPr="00091CD5" w:rsidRDefault="003628EA" w:rsidP="008B3261">
      <w:pPr>
        <w:pStyle w:val="ListParagraph"/>
        <w:ind w:left="1140" w:right="120" w:firstLineChars="0" w:firstLine="0"/>
        <w:jc w:val="right"/>
        <w:rPr>
          <w:rFonts w:ascii="宋体" w:cs="Times New Roman"/>
          <w:sz w:val="28"/>
          <w:szCs w:val="28"/>
        </w:rPr>
      </w:pPr>
    </w:p>
    <w:p w:rsidR="003628EA" w:rsidRPr="00091CD5" w:rsidRDefault="003628EA" w:rsidP="004E1E55">
      <w:pPr>
        <w:widowControl/>
        <w:jc w:val="left"/>
        <w:rPr>
          <w:rFonts w:ascii="宋体" w:cs="Times New Roman"/>
          <w:sz w:val="28"/>
          <w:szCs w:val="28"/>
        </w:rPr>
      </w:pPr>
      <w:r w:rsidRPr="00091CD5">
        <w:rPr>
          <w:rFonts w:ascii="宋体" w:cs="Times New Roman"/>
          <w:sz w:val="28"/>
          <w:szCs w:val="28"/>
        </w:rPr>
        <w:br w:type="page"/>
      </w:r>
      <w:r w:rsidRPr="00091CD5">
        <w:rPr>
          <w:rFonts w:ascii="宋体" w:hAnsi="宋体" w:cs="宋体" w:hint="eastAsia"/>
          <w:sz w:val="28"/>
          <w:szCs w:val="28"/>
        </w:rPr>
        <w:t>附件：</w:t>
      </w:r>
    </w:p>
    <w:p w:rsidR="003628EA" w:rsidRPr="004349DD" w:rsidRDefault="003628EA" w:rsidP="00D46104">
      <w:pPr>
        <w:widowControl/>
        <w:spacing w:line="480" w:lineRule="exact"/>
        <w:ind w:firstLineChars="200" w:firstLine="31680"/>
        <w:jc w:val="center"/>
        <w:rPr>
          <w:rFonts w:ascii="宋体" w:cs="Times New Roman"/>
          <w:b/>
          <w:bCs/>
          <w:sz w:val="28"/>
          <w:szCs w:val="28"/>
        </w:rPr>
      </w:pPr>
      <w:r w:rsidRPr="004349DD">
        <w:rPr>
          <w:rFonts w:ascii="宋体" w:hAnsi="宋体" w:cs="宋体" w:hint="eastAsia"/>
          <w:b/>
          <w:bCs/>
          <w:sz w:val="28"/>
          <w:szCs w:val="28"/>
        </w:rPr>
        <w:t>大型仪器设备购置意向网上填报流程</w:t>
      </w:r>
    </w:p>
    <w:p w:rsidR="003628EA" w:rsidRPr="00091CD5" w:rsidRDefault="003628EA" w:rsidP="00D46104">
      <w:pPr>
        <w:pStyle w:val="ListParagraph"/>
        <w:widowControl/>
        <w:spacing w:line="480" w:lineRule="exact"/>
        <w:ind w:firstLine="31680"/>
        <w:jc w:val="left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/>
          <w:sz w:val="28"/>
          <w:szCs w:val="28"/>
        </w:rPr>
        <w:t>1</w:t>
      </w:r>
      <w:r w:rsidRPr="00091CD5">
        <w:rPr>
          <w:rFonts w:ascii="宋体" w:hAnsi="宋体" w:cs="宋体" w:hint="eastAsia"/>
          <w:sz w:val="28"/>
          <w:szCs w:val="28"/>
        </w:rPr>
        <w:t>．打开网页：</w:t>
      </w:r>
      <w:r w:rsidRPr="00091CD5">
        <w:rPr>
          <w:rFonts w:ascii="宋体" w:hAnsi="宋体" w:cs="宋体"/>
          <w:sz w:val="28"/>
          <w:szCs w:val="28"/>
        </w:rPr>
        <w:t>http://xkb.bjmu.edu.cn/equipplan.htm</w:t>
      </w:r>
      <w:r w:rsidRPr="00091CD5">
        <w:rPr>
          <w:rFonts w:ascii="宋体" w:hAnsi="宋体" w:cs="宋体" w:hint="eastAsia"/>
          <w:sz w:val="28"/>
          <w:szCs w:val="28"/>
        </w:rPr>
        <w:t>。推荐使用</w:t>
      </w:r>
      <w:r w:rsidRPr="00091CD5">
        <w:rPr>
          <w:rFonts w:ascii="宋体" w:hAnsi="宋体" w:cs="宋体"/>
          <w:sz w:val="28"/>
          <w:szCs w:val="28"/>
        </w:rPr>
        <w:t>IE</w:t>
      </w:r>
      <w:r w:rsidRPr="00091CD5">
        <w:rPr>
          <w:rFonts w:ascii="宋体" w:hAnsi="宋体" w:cs="宋体" w:hint="eastAsia"/>
          <w:sz w:val="28"/>
          <w:szCs w:val="28"/>
        </w:rPr>
        <w:t>浏览器。</w:t>
      </w:r>
    </w:p>
    <w:p w:rsidR="003628EA" w:rsidRPr="00091CD5" w:rsidRDefault="003628EA" w:rsidP="00D46104">
      <w:pPr>
        <w:pStyle w:val="ListParagraph"/>
        <w:widowControl/>
        <w:spacing w:line="480" w:lineRule="exact"/>
        <w:ind w:firstLine="31680"/>
        <w:jc w:val="left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 w:hint="eastAsia"/>
          <w:sz w:val="28"/>
          <w:szCs w:val="28"/>
        </w:rPr>
        <w:t>如果使用的是外网进行填报，请先启动</w:t>
      </w:r>
      <w:r w:rsidRPr="00091CD5">
        <w:rPr>
          <w:rFonts w:ascii="宋体" w:hAnsi="宋体" w:cs="宋体"/>
          <w:sz w:val="28"/>
          <w:szCs w:val="28"/>
        </w:rPr>
        <w:t>VPN</w:t>
      </w:r>
      <w:r w:rsidRPr="00091CD5">
        <w:rPr>
          <w:rFonts w:ascii="宋体" w:hAnsi="宋体" w:cs="宋体" w:hint="eastAsia"/>
          <w:sz w:val="28"/>
          <w:szCs w:val="28"/>
        </w:rPr>
        <w:t>（访问</w:t>
      </w:r>
      <w:hyperlink r:id="rId8" w:history="1">
        <w:r w:rsidRPr="00091CD5">
          <w:rPr>
            <w:rStyle w:val="Hyperlink"/>
            <w:rFonts w:ascii="宋体" w:hAnsi="宋体" w:cs="宋体"/>
            <w:sz w:val="28"/>
            <w:szCs w:val="28"/>
          </w:rPr>
          <w:t>http://vpn.bjmu.edu.cn</w:t>
        </w:r>
        <w:r w:rsidRPr="00091CD5">
          <w:rPr>
            <w:rStyle w:val="Hyperlink"/>
            <w:rFonts w:ascii="宋体" w:hAnsi="宋体" w:cs="宋体" w:hint="eastAsia"/>
            <w:sz w:val="28"/>
            <w:szCs w:val="28"/>
          </w:rPr>
          <w:t>，</w:t>
        </w:r>
      </w:hyperlink>
      <w:r w:rsidRPr="00091CD5">
        <w:rPr>
          <w:rFonts w:ascii="宋体" w:hAnsi="宋体" w:cs="宋体" w:hint="eastAsia"/>
          <w:sz w:val="28"/>
          <w:szCs w:val="28"/>
        </w:rPr>
        <w:t>使用邮件或上网账号登录，按要求安装插件，</w:t>
      </w:r>
      <w:r w:rsidRPr="00091CD5">
        <w:rPr>
          <w:rFonts w:ascii="宋体" w:hAnsi="宋体" w:cs="宋体"/>
          <w:sz w:val="28"/>
          <w:szCs w:val="28"/>
        </w:rPr>
        <w:t xml:space="preserve"> </w:t>
      </w:r>
      <w:r w:rsidRPr="00091CD5">
        <w:rPr>
          <w:rFonts w:ascii="宋体" w:hAnsi="宋体" w:cs="宋体" w:hint="eastAsia"/>
          <w:sz w:val="28"/>
          <w:szCs w:val="28"/>
        </w:rPr>
        <w:t>之后再登录正常就可以用了。账号和插件是关键）</w:t>
      </w:r>
    </w:p>
    <w:p w:rsidR="003628EA" w:rsidRPr="00091CD5" w:rsidRDefault="003628EA" w:rsidP="00D46104">
      <w:pPr>
        <w:pStyle w:val="ListParagraph"/>
        <w:spacing w:line="480" w:lineRule="exact"/>
        <w:ind w:firstLine="31680"/>
        <w:jc w:val="left"/>
        <w:rPr>
          <w:rFonts w:ascii="宋体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position:absolute;left:0;text-align:left;margin-left:222pt;margin-top:2.25pt;width:183pt;height:82.5pt;z-index:251656192;visibility:visible">
            <v:imagedata r:id="rId9" o:title=""/>
            <w10:wrap type="square"/>
          </v:shape>
        </w:pict>
      </w:r>
      <w:r w:rsidRPr="00091CD5">
        <w:rPr>
          <w:rFonts w:ascii="宋体" w:hAnsi="宋体" w:cs="宋体"/>
          <w:sz w:val="28"/>
          <w:szCs w:val="28"/>
        </w:rPr>
        <w:t>2</w:t>
      </w:r>
      <w:r w:rsidRPr="00091CD5">
        <w:rPr>
          <w:rFonts w:ascii="宋体" w:hAnsi="宋体" w:cs="宋体" w:hint="eastAsia"/>
          <w:sz w:val="28"/>
          <w:szCs w:val="28"/>
        </w:rPr>
        <w:t>．填报人员身份确认，依次填入用户名和密码后点击“进入系统”（右图）</w:t>
      </w:r>
    </w:p>
    <w:p w:rsidR="003628EA" w:rsidRPr="00091CD5" w:rsidRDefault="003628EA" w:rsidP="00D46104">
      <w:pPr>
        <w:pStyle w:val="ListParagraph"/>
        <w:spacing w:line="480" w:lineRule="exact"/>
        <w:ind w:firstLine="31680"/>
        <w:jc w:val="left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 w:hint="eastAsia"/>
          <w:sz w:val="28"/>
          <w:szCs w:val="28"/>
        </w:rPr>
        <w:t>（</w:t>
      </w:r>
      <w:r w:rsidRPr="00091CD5">
        <w:rPr>
          <w:rFonts w:ascii="宋体" w:hAnsi="宋体" w:cs="宋体"/>
          <w:sz w:val="28"/>
          <w:szCs w:val="28"/>
        </w:rPr>
        <w:t>1</w:t>
      </w:r>
      <w:r w:rsidRPr="00091CD5">
        <w:rPr>
          <w:rFonts w:ascii="宋体" w:hAnsi="宋体" w:cs="宋体" w:hint="eastAsia"/>
          <w:sz w:val="28"/>
          <w:szCs w:val="28"/>
        </w:rPr>
        <w:t>）如果忘记用户名或密码，或者不确定是否拥有授权，可点击“取回密码”，按提示输入正确的邮箱地址，系统将检查是否已经授权，如未授权将提示，如已授权将会把用户名和密码发送到常用邮箱；</w:t>
      </w:r>
    </w:p>
    <w:p w:rsidR="003628EA" w:rsidRDefault="003628EA" w:rsidP="00D46104">
      <w:pPr>
        <w:pStyle w:val="ListParagraph"/>
        <w:spacing w:line="480" w:lineRule="exact"/>
        <w:ind w:firstLine="31680"/>
        <w:jc w:val="left"/>
        <w:rPr>
          <w:rFonts w:ascii="宋体" w:cs="Times New Roman"/>
          <w:sz w:val="28"/>
          <w:szCs w:val="28"/>
        </w:rPr>
      </w:pPr>
      <w:r>
        <w:rPr>
          <w:noProof/>
        </w:rPr>
        <w:pict>
          <v:shape id="图片 4" o:spid="_x0000_s1027" type="#_x0000_t75" style="position:absolute;left:0;text-align:left;margin-left:222pt;margin-top:67.05pt;width:183pt;height:69pt;z-index:251658240;visibility:visible">
            <v:imagedata r:id="rId10" o:title=""/>
            <w10:wrap type="square"/>
          </v:shape>
        </w:pict>
      </w:r>
      <w:r>
        <w:rPr>
          <w:noProof/>
        </w:rPr>
        <w:pict>
          <v:shape id="图片 3" o:spid="_x0000_s1028" type="#_x0000_t75" style="position:absolute;left:0;text-align:left;margin-left:222pt;margin-top:8.55pt;width:183pt;height:43.35pt;z-index:251657216;visibility:visible">
            <v:imagedata r:id="rId11" o:title=""/>
            <w10:wrap type="square"/>
          </v:shape>
        </w:pict>
      </w:r>
      <w:r w:rsidRPr="00091CD5">
        <w:rPr>
          <w:rFonts w:ascii="宋体" w:hAnsi="宋体" w:cs="宋体" w:hint="eastAsia"/>
          <w:sz w:val="28"/>
          <w:szCs w:val="28"/>
        </w:rPr>
        <w:t>（</w:t>
      </w:r>
      <w:r w:rsidRPr="00091CD5">
        <w:rPr>
          <w:rFonts w:ascii="宋体" w:hAnsi="宋体" w:cs="宋体"/>
          <w:sz w:val="28"/>
          <w:szCs w:val="28"/>
        </w:rPr>
        <w:t>2</w:t>
      </w:r>
      <w:r w:rsidRPr="00091CD5">
        <w:rPr>
          <w:rFonts w:ascii="宋体" w:hAnsi="宋体" w:cs="宋体" w:hint="eastAsia"/>
          <w:sz w:val="28"/>
          <w:szCs w:val="28"/>
        </w:rPr>
        <w:t>）如果提示用户未授权，请以用户名</w:t>
      </w:r>
      <w:r w:rsidRPr="00091CD5">
        <w:rPr>
          <w:rFonts w:ascii="宋体" w:hAnsi="宋体" w:cs="宋体"/>
          <w:sz w:val="28"/>
          <w:szCs w:val="28"/>
        </w:rPr>
        <w:t>GUEST</w:t>
      </w:r>
      <w:r w:rsidRPr="00091CD5">
        <w:rPr>
          <w:rFonts w:ascii="宋体" w:hAnsi="宋体" w:cs="宋体" w:hint="eastAsia"/>
          <w:sz w:val="28"/>
          <w:szCs w:val="28"/>
        </w:rPr>
        <w:t>（密码：</w:t>
      </w:r>
      <w:r w:rsidRPr="00091CD5">
        <w:rPr>
          <w:rFonts w:ascii="宋体" w:hAnsi="宋体" w:cs="宋体"/>
          <w:sz w:val="28"/>
          <w:szCs w:val="28"/>
        </w:rPr>
        <w:t>tel8280</w:t>
      </w:r>
      <w:r w:rsidRPr="00091CD5">
        <w:rPr>
          <w:rFonts w:ascii="宋体" w:hAnsi="宋体" w:cs="宋体" w:hint="eastAsia"/>
          <w:sz w:val="28"/>
          <w:szCs w:val="28"/>
        </w:rPr>
        <w:t>）进入系统。然后输入个人邮箱地址以及预留密码（非邮箱密码）点“确认”进入系统。</w:t>
      </w:r>
    </w:p>
    <w:p w:rsidR="003628EA" w:rsidRDefault="003628EA" w:rsidP="00D46104">
      <w:pPr>
        <w:pStyle w:val="ListParagraph"/>
        <w:spacing w:line="480" w:lineRule="exact"/>
        <w:ind w:firstLine="31680"/>
        <w:jc w:val="left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 w:hint="eastAsia"/>
          <w:sz w:val="28"/>
          <w:szCs w:val="28"/>
        </w:rPr>
        <w:t>如果为首次使用该邮箱地址进行登录，将会提示确认密码并要求提供本人姓名和所在单位。如右图。</w:t>
      </w:r>
    </w:p>
    <w:p w:rsidR="003628EA" w:rsidRPr="00091CD5" w:rsidRDefault="003628EA" w:rsidP="00D46104">
      <w:pPr>
        <w:pStyle w:val="ListParagraph"/>
        <w:spacing w:line="480" w:lineRule="exact"/>
        <w:ind w:firstLine="31680"/>
        <w:jc w:val="left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 w:hint="eastAsia"/>
          <w:sz w:val="28"/>
          <w:szCs w:val="28"/>
        </w:rPr>
        <w:t>如果用户密码错误，将提示取回密码发送到注册邮箱。</w:t>
      </w:r>
    </w:p>
    <w:p w:rsidR="003628EA" w:rsidRPr="00091CD5" w:rsidRDefault="003628EA" w:rsidP="00D46104">
      <w:pPr>
        <w:pStyle w:val="ListParagraph"/>
        <w:spacing w:line="480" w:lineRule="exact"/>
        <w:ind w:firstLine="31680"/>
        <w:jc w:val="left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/>
          <w:sz w:val="28"/>
          <w:szCs w:val="28"/>
        </w:rPr>
        <w:t>3</w:t>
      </w:r>
      <w:r w:rsidRPr="00091CD5">
        <w:rPr>
          <w:rFonts w:ascii="宋体" w:hAnsi="宋体" w:cs="宋体" w:hint="eastAsia"/>
          <w:sz w:val="28"/>
          <w:szCs w:val="28"/>
        </w:rPr>
        <w:t>．注册成功后，初次进入需从下拉框中选择最终汇总的二级单位，也可随时点击“更换单位”钮更换二级单位，或者按“注销退出”来退出系统。</w:t>
      </w:r>
    </w:p>
    <w:p w:rsidR="003628EA" w:rsidRDefault="003628EA" w:rsidP="00D46104">
      <w:pPr>
        <w:pStyle w:val="ListParagraph"/>
        <w:spacing w:line="480" w:lineRule="exact"/>
        <w:ind w:firstLine="31680"/>
        <w:jc w:val="left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/>
          <w:sz w:val="28"/>
          <w:szCs w:val="28"/>
        </w:rPr>
        <w:t>4</w:t>
      </w:r>
      <w:r w:rsidRPr="00091CD5">
        <w:rPr>
          <w:rFonts w:ascii="宋体" w:hAnsi="宋体" w:cs="宋体" w:hint="eastAsia"/>
          <w:sz w:val="28"/>
          <w:szCs w:val="28"/>
        </w:rPr>
        <w:t>．添加新的设备购置意向请点击“添加申请”，然后依次填入相应内容并保存申报信息。如果拟购置的是多仪器设备集成的系统，可拆分的独立单元请在备注说明下填写。设备购置理由必须填写，那将作为论证的主要材料，按“购置理由”行末尾的“录入”钮即可（在保存完基本信息后出现）。</w:t>
      </w:r>
    </w:p>
    <w:p w:rsidR="003628EA" w:rsidRDefault="003628EA" w:rsidP="00091CD5">
      <w:pPr>
        <w:pStyle w:val="ListParagraph"/>
        <w:spacing w:line="480" w:lineRule="exact"/>
        <w:ind w:firstLineChars="0" w:firstLine="0"/>
        <w:jc w:val="left"/>
        <w:rPr>
          <w:rFonts w:ascii="宋体" w:cs="Times New Roman"/>
          <w:noProof/>
          <w:sz w:val="28"/>
          <w:szCs w:val="28"/>
        </w:rPr>
      </w:pPr>
    </w:p>
    <w:p w:rsidR="003628EA" w:rsidRDefault="003628EA" w:rsidP="00091CD5">
      <w:pPr>
        <w:pStyle w:val="ListParagraph"/>
        <w:spacing w:line="480" w:lineRule="exact"/>
        <w:ind w:firstLineChars="0" w:firstLine="0"/>
        <w:jc w:val="left"/>
        <w:rPr>
          <w:rFonts w:ascii="宋体" w:cs="Times New Roman"/>
          <w:noProof/>
          <w:sz w:val="28"/>
          <w:szCs w:val="28"/>
        </w:rPr>
      </w:pPr>
    </w:p>
    <w:p w:rsidR="003628EA" w:rsidRDefault="003628EA" w:rsidP="00091CD5">
      <w:pPr>
        <w:pStyle w:val="ListParagraph"/>
        <w:spacing w:line="480" w:lineRule="exact"/>
        <w:ind w:firstLineChars="0" w:firstLine="0"/>
        <w:jc w:val="left"/>
        <w:rPr>
          <w:rFonts w:ascii="宋体" w:cs="Times New Roman"/>
          <w:noProof/>
          <w:sz w:val="28"/>
          <w:szCs w:val="28"/>
        </w:rPr>
      </w:pPr>
    </w:p>
    <w:p w:rsidR="003628EA" w:rsidRDefault="003628EA" w:rsidP="00091CD5">
      <w:pPr>
        <w:pStyle w:val="ListParagraph"/>
        <w:spacing w:line="480" w:lineRule="exact"/>
        <w:ind w:firstLineChars="0" w:firstLine="0"/>
        <w:jc w:val="left"/>
        <w:rPr>
          <w:rFonts w:ascii="宋体" w:cs="Times New Roman"/>
          <w:noProof/>
          <w:sz w:val="28"/>
          <w:szCs w:val="28"/>
        </w:rPr>
      </w:pPr>
    </w:p>
    <w:p w:rsidR="003628EA" w:rsidRDefault="003628EA" w:rsidP="00091CD5">
      <w:pPr>
        <w:pStyle w:val="ListParagraph"/>
        <w:spacing w:line="480" w:lineRule="exact"/>
        <w:ind w:firstLineChars="0" w:firstLine="0"/>
        <w:jc w:val="left"/>
        <w:rPr>
          <w:rFonts w:ascii="宋体" w:cs="Times New Roman"/>
          <w:noProof/>
          <w:sz w:val="28"/>
          <w:szCs w:val="28"/>
        </w:rPr>
      </w:pPr>
      <w:r>
        <w:rPr>
          <w:noProof/>
        </w:rPr>
        <w:pict>
          <v:shape id="图片 6" o:spid="_x0000_s1029" type="#_x0000_t75" style="position:absolute;margin-left:0;margin-top:-91.55pt;width:384pt;height:111pt;z-index:251659264;visibility:visible">
            <v:imagedata r:id="rId12" o:title=""/>
          </v:shape>
        </w:pict>
      </w:r>
    </w:p>
    <w:p w:rsidR="003628EA" w:rsidRPr="00091CD5" w:rsidRDefault="003628EA" w:rsidP="00091CD5">
      <w:pPr>
        <w:pStyle w:val="ListParagraph"/>
        <w:spacing w:line="480" w:lineRule="exact"/>
        <w:ind w:firstLineChars="0" w:firstLine="0"/>
        <w:jc w:val="left"/>
        <w:rPr>
          <w:rFonts w:ascii="宋体" w:cs="Times New Roman"/>
          <w:sz w:val="28"/>
          <w:szCs w:val="28"/>
        </w:rPr>
      </w:pPr>
      <w:r w:rsidRPr="00091CD5">
        <w:rPr>
          <w:rFonts w:ascii="宋体" w:hAnsi="宋体" w:cs="宋体" w:hint="eastAsia"/>
          <w:sz w:val="28"/>
          <w:szCs w:val="28"/>
        </w:rPr>
        <w:t>按“关闭返回”钮可关闭修改</w:t>
      </w:r>
      <w:r w:rsidRPr="00091CD5">
        <w:rPr>
          <w:rFonts w:ascii="宋体" w:hAnsi="宋体" w:cs="宋体"/>
          <w:sz w:val="28"/>
          <w:szCs w:val="28"/>
        </w:rPr>
        <w:t>/</w:t>
      </w:r>
      <w:r w:rsidRPr="00091CD5">
        <w:rPr>
          <w:rFonts w:ascii="宋体" w:hAnsi="宋体" w:cs="宋体" w:hint="eastAsia"/>
          <w:sz w:val="28"/>
          <w:szCs w:val="28"/>
        </w:rPr>
        <w:t>添加模式，进入清单模式以查阅填写情况。</w:t>
      </w:r>
    </w:p>
    <w:p w:rsidR="003628EA" w:rsidRPr="00091CD5" w:rsidRDefault="003628EA" w:rsidP="00D46104">
      <w:pPr>
        <w:pStyle w:val="ListParagraph"/>
        <w:spacing w:line="480" w:lineRule="exact"/>
        <w:ind w:firstLine="31680"/>
        <w:jc w:val="left"/>
        <w:rPr>
          <w:rFonts w:ascii="宋体" w:hAnsi="宋体" w:cs="宋体"/>
          <w:sz w:val="28"/>
          <w:szCs w:val="28"/>
        </w:rPr>
      </w:pPr>
      <w:r w:rsidRPr="00091CD5">
        <w:rPr>
          <w:rFonts w:ascii="宋体" w:hAnsi="宋体" w:cs="宋体"/>
          <w:sz w:val="28"/>
          <w:szCs w:val="28"/>
        </w:rPr>
        <w:t>5</w:t>
      </w:r>
      <w:r w:rsidRPr="00091CD5">
        <w:rPr>
          <w:rFonts w:ascii="宋体" w:hAnsi="宋体" w:cs="宋体" w:hint="eastAsia"/>
          <w:sz w:val="28"/>
          <w:szCs w:val="28"/>
        </w:rPr>
        <w:t>．在清单模式下，可以点击以下按钮完成相关工作：</w:t>
      </w:r>
      <w:r w:rsidRPr="00091CD5">
        <w:rPr>
          <w:rFonts w:ascii="宋体" w:hAnsi="宋体" w:cs="宋体"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48"/>
        <w:gridCol w:w="6614"/>
      </w:tblGrid>
      <w:tr w:rsidR="003628EA" w:rsidRPr="00091CD5" w:rsidTr="00CD3948">
        <w:tc>
          <w:tcPr>
            <w:tcW w:w="1548" w:type="dxa"/>
          </w:tcPr>
          <w:p w:rsidR="003628EA" w:rsidRPr="00091CD5" w:rsidRDefault="003628EA" w:rsidP="00091CD5">
            <w:pPr>
              <w:spacing w:line="480" w:lineRule="exact"/>
              <w:rPr>
                <w:rFonts w:ascii="宋体" w:cs="Times New Roman"/>
                <w:sz w:val="28"/>
                <w:szCs w:val="28"/>
              </w:rPr>
            </w:pPr>
            <w:r w:rsidRPr="00091CD5">
              <w:rPr>
                <w:rFonts w:ascii="宋体" w:hAnsi="宋体" w:cs="宋体" w:hint="eastAsia"/>
                <w:sz w:val="28"/>
                <w:szCs w:val="28"/>
              </w:rPr>
              <w:t>按钮</w:t>
            </w:r>
          </w:p>
        </w:tc>
        <w:tc>
          <w:tcPr>
            <w:tcW w:w="6614" w:type="dxa"/>
          </w:tcPr>
          <w:p w:rsidR="003628EA" w:rsidRPr="00091CD5" w:rsidRDefault="003628EA" w:rsidP="003628EA">
            <w:pPr>
              <w:spacing w:line="480" w:lineRule="exact"/>
              <w:ind w:firstLineChars="200" w:firstLine="31680"/>
              <w:jc w:val="center"/>
              <w:rPr>
                <w:rFonts w:ascii="宋体" w:cs="Times New Roman"/>
                <w:sz w:val="28"/>
                <w:szCs w:val="28"/>
              </w:rPr>
            </w:pPr>
            <w:r w:rsidRPr="00091CD5">
              <w:rPr>
                <w:rFonts w:ascii="宋体" w:hAnsi="宋体" w:cs="宋体" w:hint="eastAsia"/>
                <w:sz w:val="28"/>
                <w:szCs w:val="28"/>
              </w:rPr>
              <w:t>功能</w:t>
            </w:r>
          </w:p>
        </w:tc>
      </w:tr>
      <w:tr w:rsidR="003628EA" w:rsidRPr="00091CD5" w:rsidTr="00CD3948">
        <w:tc>
          <w:tcPr>
            <w:tcW w:w="1548" w:type="dxa"/>
          </w:tcPr>
          <w:p w:rsidR="003628EA" w:rsidRPr="00091CD5" w:rsidRDefault="003628EA" w:rsidP="00091CD5">
            <w:pPr>
              <w:spacing w:line="480" w:lineRule="exact"/>
              <w:jc w:val="left"/>
              <w:rPr>
                <w:rFonts w:ascii="宋体" w:cs="Times New Roman"/>
                <w:sz w:val="28"/>
                <w:szCs w:val="28"/>
              </w:rPr>
            </w:pPr>
            <w:r w:rsidRPr="00091CD5">
              <w:rPr>
                <w:rFonts w:ascii="宋体" w:hAnsi="宋体" w:cs="宋体" w:hint="eastAsia"/>
                <w:sz w:val="28"/>
                <w:szCs w:val="28"/>
              </w:rPr>
              <w:t>选定</w:t>
            </w:r>
          </w:p>
        </w:tc>
        <w:tc>
          <w:tcPr>
            <w:tcW w:w="6614" w:type="dxa"/>
          </w:tcPr>
          <w:p w:rsidR="003628EA" w:rsidRPr="00091CD5" w:rsidRDefault="003628EA" w:rsidP="00091CD5">
            <w:pPr>
              <w:spacing w:line="480" w:lineRule="exact"/>
              <w:jc w:val="left"/>
              <w:rPr>
                <w:rFonts w:ascii="宋体" w:cs="Times New Roman"/>
                <w:sz w:val="28"/>
                <w:szCs w:val="28"/>
              </w:rPr>
            </w:pPr>
            <w:r w:rsidRPr="00091CD5">
              <w:rPr>
                <w:rFonts w:ascii="宋体" w:hAnsi="宋体" w:cs="宋体" w:hint="eastAsia"/>
                <w:sz w:val="28"/>
                <w:szCs w:val="28"/>
              </w:rPr>
              <w:t>修改按钮右侧相应设备的信息</w:t>
            </w:r>
          </w:p>
        </w:tc>
      </w:tr>
      <w:tr w:rsidR="003628EA" w:rsidRPr="00091CD5" w:rsidTr="00CD3948">
        <w:tc>
          <w:tcPr>
            <w:tcW w:w="1548" w:type="dxa"/>
          </w:tcPr>
          <w:p w:rsidR="003628EA" w:rsidRPr="00091CD5" w:rsidRDefault="003628EA" w:rsidP="00091CD5">
            <w:pPr>
              <w:spacing w:line="480" w:lineRule="exact"/>
              <w:jc w:val="left"/>
              <w:rPr>
                <w:rFonts w:ascii="宋体" w:cs="Times New Roman"/>
                <w:sz w:val="28"/>
                <w:szCs w:val="28"/>
              </w:rPr>
            </w:pPr>
            <w:r w:rsidRPr="00091CD5">
              <w:rPr>
                <w:rFonts w:ascii="宋体" w:hAnsi="宋体" w:cs="宋体" w:hint="eastAsia"/>
                <w:sz w:val="28"/>
                <w:szCs w:val="28"/>
              </w:rPr>
              <w:t>审核提交</w:t>
            </w:r>
          </w:p>
        </w:tc>
        <w:tc>
          <w:tcPr>
            <w:tcW w:w="6614" w:type="dxa"/>
          </w:tcPr>
          <w:p w:rsidR="003628EA" w:rsidRPr="00091CD5" w:rsidRDefault="003628EA" w:rsidP="00091CD5">
            <w:pPr>
              <w:spacing w:line="480" w:lineRule="exact"/>
              <w:jc w:val="left"/>
              <w:rPr>
                <w:rFonts w:ascii="宋体" w:cs="Times New Roman"/>
                <w:sz w:val="28"/>
                <w:szCs w:val="28"/>
              </w:rPr>
            </w:pPr>
            <w:r w:rsidRPr="00091CD5">
              <w:rPr>
                <w:rFonts w:ascii="宋体" w:hAnsi="宋体" w:cs="宋体" w:hint="eastAsia"/>
                <w:sz w:val="28"/>
                <w:szCs w:val="28"/>
              </w:rPr>
              <w:t>审核未提交仪器设备的填报情况，设置已完成填写设备的状态</w:t>
            </w:r>
          </w:p>
        </w:tc>
      </w:tr>
      <w:tr w:rsidR="003628EA" w:rsidRPr="00091CD5" w:rsidTr="00CD3948">
        <w:tc>
          <w:tcPr>
            <w:tcW w:w="1548" w:type="dxa"/>
          </w:tcPr>
          <w:p w:rsidR="003628EA" w:rsidRPr="00091CD5" w:rsidRDefault="003628EA" w:rsidP="00091CD5">
            <w:pPr>
              <w:spacing w:line="480" w:lineRule="exact"/>
              <w:jc w:val="left"/>
              <w:rPr>
                <w:rFonts w:ascii="宋体" w:cs="Times New Roman"/>
                <w:sz w:val="28"/>
                <w:szCs w:val="28"/>
              </w:rPr>
            </w:pPr>
            <w:r w:rsidRPr="00091CD5">
              <w:rPr>
                <w:rFonts w:ascii="宋体" w:hAnsi="宋体" w:cs="宋体" w:hint="eastAsia"/>
                <w:sz w:val="28"/>
                <w:szCs w:val="28"/>
              </w:rPr>
              <w:t>取消提交</w:t>
            </w:r>
          </w:p>
        </w:tc>
        <w:tc>
          <w:tcPr>
            <w:tcW w:w="6614" w:type="dxa"/>
          </w:tcPr>
          <w:p w:rsidR="003628EA" w:rsidRPr="00091CD5" w:rsidRDefault="003628EA" w:rsidP="00091CD5">
            <w:pPr>
              <w:spacing w:line="480" w:lineRule="exact"/>
              <w:jc w:val="left"/>
              <w:rPr>
                <w:rFonts w:ascii="宋体" w:cs="Times New Roman"/>
                <w:sz w:val="28"/>
                <w:szCs w:val="28"/>
              </w:rPr>
            </w:pPr>
            <w:r w:rsidRPr="00091CD5">
              <w:rPr>
                <w:rFonts w:ascii="宋体" w:hAnsi="宋体" w:cs="宋体" w:hint="eastAsia"/>
                <w:sz w:val="28"/>
                <w:szCs w:val="28"/>
              </w:rPr>
              <w:t>对已提交但尚未进入论证状态的设备撤回以便进一步修改</w:t>
            </w:r>
          </w:p>
        </w:tc>
      </w:tr>
      <w:tr w:rsidR="003628EA" w:rsidRPr="00091CD5" w:rsidTr="00CD3948">
        <w:tc>
          <w:tcPr>
            <w:tcW w:w="1548" w:type="dxa"/>
          </w:tcPr>
          <w:p w:rsidR="003628EA" w:rsidRPr="00091CD5" w:rsidRDefault="003628EA" w:rsidP="00091CD5">
            <w:pPr>
              <w:spacing w:line="480" w:lineRule="exact"/>
              <w:jc w:val="left"/>
              <w:rPr>
                <w:rFonts w:ascii="宋体" w:cs="Times New Roman"/>
                <w:sz w:val="28"/>
                <w:szCs w:val="28"/>
              </w:rPr>
            </w:pPr>
            <w:r w:rsidRPr="00091CD5">
              <w:rPr>
                <w:rFonts w:ascii="宋体" w:hAnsi="宋体" w:cs="宋体" w:hint="eastAsia"/>
                <w:sz w:val="28"/>
                <w:szCs w:val="28"/>
              </w:rPr>
              <w:t>单位汇总</w:t>
            </w:r>
          </w:p>
        </w:tc>
        <w:tc>
          <w:tcPr>
            <w:tcW w:w="6614" w:type="dxa"/>
          </w:tcPr>
          <w:p w:rsidR="003628EA" w:rsidRPr="00091CD5" w:rsidRDefault="003628EA" w:rsidP="00091CD5">
            <w:pPr>
              <w:spacing w:line="480" w:lineRule="exact"/>
              <w:jc w:val="left"/>
              <w:rPr>
                <w:rFonts w:ascii="宋体" w:cs="Times New Roman"/>
                <w:sz w:val="28"/>
                <w:szCs w:val="28"/>
              </w:rPr>
            </w:pPr>
            <w:r w:rsidRPr="00091CD5">
              <w:rPr>
                <w:rFonts w:ascii="宋体" w:hAnsi="宋体" w:cs="宋体" w:hint="eastAsia"/>
                <w:sz w:val="28"/>
                <w:szCs w:val="28"/>
              </w:rPr>
              <w:t>单位仪器设备购置意向填报汇总</w:t>
            </w:r>
          </w:p>
        </w:tc>
      </w:tr>
    </w:tbl>
    <w:p w:rsidR="003628EA" w:rsidRPr="00091CD5" w:rsidRDefault="003628EA" w:rsidP="003628EA">
      <w:pPr>
        <w:spacing w:line="480" w:lineRule="exact"/>
        <w:ind w:firstLineChars="200" w:firstLine="31680"/>
        <w:jc w:val="left"/>
        <w:rPr>
          <w:rFonts w:ascii="宋体" w:cs="Times New Roman"/>
          <w:sz w:val="28"/>
          <w:szCs w:val="28"/>
        </w:rPr>
      </w:pPr>
    </w:p>
    <w:sectPr w:rsidR="003628EA" w:rsidRPr="00091CD5" w:rsidSect="006C0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8EA" w:rsidRDefault="003628EA" w:rsidP="005135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628EA" w:rsidRDefault="003628EA" w:rsidP="005135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8EA" w:rsidRDefault="003628EA" w:rsidP="005135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628EA" w:rsidRDefault="003628EA" w:rsidP="005135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26361"/>
    <w:multiLevelType w:val="hybridMultilevel"/>
    <w:tmpl w:val="F6D4C9F0"/>
    <w:lvl w:ilvl="0" w:tplc="E6AE4F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CF20CC"/>
    <w:multiLevelType w:val="hybridMultilevel"/>
    <w:tmpl w:val="3C608A0C"/>
    <w:lvl w:ilvl="0" w:tplc="A19C8A68">
      <w:start w:val="1"/>
      <w:numFmt w:val="decimal"/>
      <w:lvlText w:val="%1、"/>
      <w:lvlJc w:val="left"/>
      <w:pPr>
        <w:ind w:left="1200" w:hanging="7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8DF1C74"/>
    <w:multiLevelType w:val="hybridMultilevel"/>
    <w:tmpl w:val="B3403E10"/>
    <w:lvl w:ilvl="0" w:tplc="9BF801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A816B5"/>
    <w:multiLevelType w:val="hybridMultilevel"/>
    <w:tmpl w:val="D3A870C2"/>
    <w:lvl w:ilvl="0" w:tplc="2F00631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8D5"/>
    <w:rsid w:val="00022424"/>
    <w:rsid w:val="00035683"/>
    <w:rsid w:val="00063497"/>
    <w:rsid w:val="00091CD5"/>
    <w:rsid w:val="000A2BD0"/>
    <w:rsid w:val="000A7B29"/>
    <w:rsid w:val="000B2649"/>
    <w:rsid w:val="000D094B"/>
    <w:rsid w:val="000D7B31"/>
    <w:rsid w:val="000F7041"/>
    <w:rsid w:val="0014548D"/>
    <w:rsid w:val="00156A00"/>
    <w:rsid w:val="00182D6A"/>
    <w:rsid w:val="00191421"/>
    <w:rsid w:val="00192644"/>
    <w:rsid w:val="001A43E1"/>
    <w:rsid w:val="001C305D"/>
    <w:rsid w:val="001C665C"/>
    <w:rsid w:val="001D04B2"/>
    <w:rsid w:val="001D1188"/>
    <w:rsid w:val="001E17A3"/>
    <w:rsid w:val="001F1EFA"/>
    <w:rsid w:val="001F5824"/>
    <w:rsid w:val="00211BF2"/>
    <w:rsid w:val="00214F94"/>
    <w:rsid w:val="00237546"/>
    <w:rsid w:val="002444B9"/>
    <w:rsid w:val="00250974"/>
    <w:rsid w:val="00252D6A"/>
    <w:rsid w:val="0029403A"/>
    <w:rsid w:val="002A0E5B"/>
    <w:rsid w:val="002A14DA"/>
    <w:rsid w:val="002A6CD5"/>
    <w:rsid w:val="002C2BBD"/>
    <w:rsid w:val="002D5040"/>
    <w:rsid w:val="002E7E52"/>
    <w:rsid w:val="003025A8"/>
    <w:rsid w:val="00343AA2"/>
    <w:rsid w:val="00345A67"/>
    <w:rsid w:val="003628EA"/>
    <w:rsid w:val="00362E6F"/>
    <w:rsid w:val="0038492A"/>
    <w:rsid w:val="003943DB"/>
    <w:rsid w:val="003B3DC1"/>
    <w:rsid w:val="003B65D3"/>
    <w:rsid w:val="003B79D1"/>
    <w:rsid w:val="003D3604"/>
    <w:rsid w:val="003D44B3"/>
    <w:rsid w:val="003D6D97"/>
    <w:rsid w:val="00402987"/>
    <w:rsid w:val="004142B1"/>
    <w:rsid w:val="00424BD3"/>
    <w:rsid w:val="00430F25"/>
    <w:rsid w:val="004340E3"/>
    <w:rsid w:val="004349DD"/>
    <w:rsid w:val="00441EE4"/>
    <w:rsid w:val="00453F9C"/>
    <w:rsid w:val="00455784"/>
    <w:rsid w:val="004714CC"/>
    <w:rsid w:val="004843DF"/>
    <w:rsid w:val="004850C0"/>
    <w:rsid w:val="00496E15"/>
    <w:rsid w:val="004D37D2"/>
    <w:rsid w:val="004D55E1"/>
    <w:rsid w:val="004E1E55"/>
    <w:rsid w:val="00505857"/>
    <w:rsid w:val="005135A4"/>
    <w:rsid w:val="005209AB"/>
    <w:rsid w:val="0052217A"/>
    <w:rsid w:val="00535CD0"/>
    <w:rsid w:val="005608E3"/>
    <w:rsid w:val="00564F46"/>
    <w:rsid w:val="00582364"/>
    <w:rsid w:val="005958FD"/>
    <w:rsid w:val="00596084"/>
    <w:rsid w:val="005A3D41"/>
    <w:rsid w:val="005C5EFA"/>
    <w:rsid w:val="005D5A83"/>
    <w:rsid w:val="005E2D41"/>
    <w:rsid w:val="0060115A"/>
    <w:rsid w:val="00601E8E"/>
    <w:rsid w:val="006063C1"/>
    <w:rsid w:val="00613AD1"/>
    <w:rsid w:val="006319BE"/>
    <w:rsid w:val="006443E5"/>
    <w:rsid w:val="006448BE"/>
    <w:rsid w:val="00645C03"/>
    <w:rsid w:val="006519AB"/>
    <w:rsid w:val="0065432A"/>
    <w:rsid w:val="00662244"/>
    <w:rsid w:val="006A214E"/>
    <w:rsid w:val="006B4366"/>
    <w:rsid w:val="006B7E3D"/>
    <w:rsid w:val="006C0EC8"/>
    <w:rsid w:val="006D7CA7"/>
    <w:rsid w:val="006F2F55"/>
    <w:rsid w:val="0070529E"/>
    <w:rsid w:val="00735477"/>
    <w:rsid w:val="007362DC"/>
    <w:rsid w:val="00744EFF"/>
    <w:rsid w:val="00756043"/>
    <w:rsid w:val="00765981"/>
    <w:rsid w:val="007741C3"/>
    <w:rsid w:val="00783D45"/>
    <w:rsid w:val="00783E64"/>
    <w:rsid w:val="007A1762"/>
    <w:rsid w:val="007B6207"/>
    <w:rsid w:val="007D2900"/>
    <w:rsid w:val="007D2B6A"/>
    <w:rsid w:val="007D3675"/>
    <w:rsid w:val="007F368A"/>
    <w:rsid w:val="00826D9A"/>
    <w:rsid w:val="00843D09"/>
    <w:rsid w:val="008502C9"/>
    <w:rsid w:val="00877329"/>
    <w:rsid w:val="00886A9F"/>
    <w:rsid w:val="00894ABB"/>
    <w:rsid w:val="008B3261"/>
    <w:rsid w:val="008B5CE2"/>
    <w:rsid w:val="008D1F29"/>
    <w:rsid w:val="008E52FB"/>
    <w:rsid w:val="008F5189"/>
    <w:rsid w:val="0090247E"/>
    <w:rsid w:val="0091418F"/>
    <w:rsid w:val="00917D6F"/>
    <w:rsid w:val="00920A61"/>
    <w:rsid w:val="00943317"/>
    <w:rsid w:val="00951871"/>
    <w:rsid w:val="00951A30"/>
    <w:rsid w:val="00974191"/>
    <w:rsid w:val="00981D52"/>
    <w:rsid w:val="00982CDE"/>
    <w:rsid w:val="009934E9"/>
    <w:rsid w:val="00996118"/>
    <w:rsid w:val="009A0BD4"/>
    <w:rsid w:val="009A72CA"/>
    <w:rsid w:val="009B100F"/>
    <w:rsid w:val="009C2550"/>
    <w:rsid w:val="009E059F"/>
    <w:rsid w:val="00A03238"/>
    <w:rsid w:val="00A22C05"/>
    <w:rsid w:val="00A26203"/>
    <w:rsid w:val="00A35709"/>
    <w:rsid w:val="00A4270F"/>
    <w:rsid w:val="00A52CE0"/>
    <w:rsid w:val="00A55BF2"/>
    <w:rsid w:val="00A744F3"/>
    <w:rsid w:val="00A9667B"/>
    <w:rsid w:val="00AA660C"/>
    <w:rsid w:val="00AB30BC"/>
    <w:rsid w:val="00AB47F6"/>
    <w:rsid w:val="00AC2568"/>
    <w:rsid w:val="00B02FF7"/>
    <w:rsid w:val="00B112C9"/>
    <w:rsid w:val="00B11481"/>
    <w:rsid w:val="00B27AE7"/>
    <w:rsid w:val="00B67456"/>
    <w:rsid w:val="00B8389F"/>
    <w:rsid w:val="00BA31B8"/>
    <w:rsid w:val="00BA7433"/>
    <w:rsid w:val="00BE60CA"/>
    <w:rsid w:val="00BE6346"/>
    <w:rsid w:val="00BF00E2"/>
    <w:rsid w:val="00C06749"/>
    <w:rsid w:val="00C102C4"/>
    <w:rsid w:val="00C1075F"/>
    <w:rsid w:val="00C245AA"/>
    <w:rsid w:val="00C35F3B"/>
    <w:rsid w:val="00C36776"/>
    <w:rsid w:val="00C51658"/>
    <w:rsid w:val="00C57EA0"/>
    <w:rsid w:val="00C62467"/>
    <w:rsid w:val="00C6512D"/>
    <w:rsid w:val="00C76E06"/>
    <w:rsid w:val="00C80180"/>
    <w:rsid w:val="00C87BB7"/>
    <w:rsid w:val="00CA16D4"/>
    <w:rsid w:val="00CC642C"/>
    <w:rsid w:val="00CC6D1E"/>
    <w:rsid w:val="00CD252D"/>
    <w:rsid w:val="00CD3948"/>
    <w:rsid w:val="00CD6039"/>
    <w:rsid w:val="00CE07EF"/>
    <w:rsid w:val="00D05E7C"/>
    <w:rsid w:val="00D222B9"/>
    <w:rsid w:val="00D2558A"/>
    <w:rsid w:val="00D358D5"/>
    <w:rsid w:val="00D40867"/>
    <w:rsid w:val="00D4208F"/>
    <w:rsid w:val="00D453D5"/>
    <w:rsid w:val="00D46104"/>
    <w:rsid w:val="00D50614"/>
    <w:rsid w:val="00D60406"/>
    <w:rsid w:val="00D733FC"/>
    <w:rsid w:val="00D75F63"/>
    <w:rsid w:val="00D83335"/>
    <w:rsid w:val="00DA5CC2"/>
    <w:rsid w:val="00DC0808"/>
    <w:rsid w:val="00DE632C"/>
    <w:rsid w:val="00DF4BC2"/>
    <w:rsid w:val="00E007CD"/>
    <w:rsid w:val="00E05EB8"/>
    <w:rsid w:val="00E0644D"/>
    <w:rsid w:val="00E16C30"/>
    <w:rsid w:val="00E2062A"/>
    <w:rsid w:val="00E21797"/>
    <w:rsid w:val="00E400DF"/>
    <w:rsid w:val="00E52C34"/>
    <w:rsid w:val="00E64889"/>
    <w:rsid w:val="00E677BD"/>
    <w:rsid w:val="00E738DD"/>
    <w:rsid w:val="00E92325"/>
    <w:rsid w:val="00EC181F"/>
    <w:rsid w:val="00ED2F8B"/>
    <w:rsid w:val="00ED33CB"/>
    <w:rsid w:val="00EE2239"/>
    <w:rsid w:val="00EF0338"/>
    <w:rsid w:val="00EF4C3F"/>
    <w:rsid w:val="00F03B39"/>
    <w:rsid w:val="00F15386"/>
    <w:rsid w:val="00F2482A"/>
    <w:rsid w:val="00F30538"/>
    <w:rsid w:val="00F33F38"/>
    <w:rsid w:val="00F42CCB"/>
    <w:rsid w:val="00F522F2"/>
    <w:rsid w:val="00F52E28"/>
    <w:rsid w:val="00F622C6"/>
    <w:rsid w:val="00F67938"/>
    <w:rsid w:val="00F824DE"/>
    <w:rsid w:val="00FB79E0"/>
    <w:rsid w:val="00FE02F5"/>
    <w:rsid w:val="00FE495D"/>
    <w:rsid w:val="00FE4E09"/>
    <w:rsid w:val="00FE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C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665C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E677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13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135A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13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35A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41E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1EE4"/>
    <w:rPr>
      <w:sz w:val="18"/>
      <w:szCs w:val="18"/>
    </w:rPr>
  </w:style>
  <w:style w:type="table" w:styleId="TableGrid">
    <w:name w:val="Table Grid"/>
    <w:basedOn w:val="TableNormal"/>
    <w:uiPriority w:val="99"/>
    <w:rsid w:val="00B27AE7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n.bjmu.edu.cn&#652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ujiamin@bjmu.edu.cn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272</Words>
  <Characters>1553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北京大学医学部</dc:title>
  <dc:subject/>
  <dc:creator>k</dc:creator>
  <cp:keywords/>
  <dc:description/>
  <cp:lastModifiedBy>微软用户</cp:lastModifiedBy>
  <cp:revision>2</cp:revision>
  <cp:lastPrinted>2015-06-01T01:49:00Z</cp:lastPrinted>
  <dcterms:created xsi:type="dcterms:W3CDTF">2015-06-01T01:50:00Z</dcterms:created>
  <dcterms:modified xsi:type="dcterms:W3CDTF">2015-06-01T01:50:00Z</dcterms:modified>
</cp:coreProperties>
</file>