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13EF0" w14:textId="77777777" w:rsidR="00497824" w:rsidRDefault="00000000">
      <w:pPr>
        <w:spacing w:line="400" w:lineRule="exact"/>
        <w:rPr>
          <w:rFonts w:ascii="黑体" w:eastAsia="黑体" w:hAnsi="黑体"/>
          <w:bCs/>
          <w:szCs w:val="21"/>
        </w:rPr>
      </w:pPr>
      <w:r>
        <w:rPr>
          <w:rFonts w:ascii="黑体" w:eastAsia="黑体" w:hAnsi="黑体" w:hint="eastAsia"/>
          <w:bCs/>
          <w:szCs w:val="21"/>
        </w:rPr>
        <w:t>附件3</w:t>
      </w:r>
    </w:p>
    <w:p w14:paraId="6BA87FA3" w14:textId="77777777" w:rsidR="00497824" w:rsidRDefault="00000000">
      <w:pPr>
        <w:spacing w:beforeLines="50" w:before="217" w:afterLines="50" w:after="217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  <w:r>
        <w:rPr>
          <w:rFonts w:ascii="方正小标宋简体" w:eastAsia="方正小标宋简体" w:hint="eastAsia"/>
          <w:bCs/>
          <w:sz w:val="36"/>
          <w:szCs w:val="21"/>
        </w:rPr>
        <w:t>202</w:t>
      </w:r>
      <w:r>
        <w:rPr>
          <w:rFonts w:ascii="方正小标宋简体" w:eastAsia="方正小标宋简体"/>
          <w:bCs/>
          <w:sz w:val="36"/>
          <w:szCs w:val="21"/>
        </w:rPr>
        <w:t>2</w:t>
      </w:r>
      <w:r>
        <w:rPr>
          <w:rFonts w:ascii="方正小标宋简体" w:eastAsia="方正小标宋简体" w:hint="eastAsia"/>
          <w:bCs/>
          <w:sz w:val="36"/>
          <w:szCs w:val="21"/>
        </w:rPr>
        <w:t>年度湖北省科学技术进步奖提名公示信息</w:t>
      </w:r>
    </w:p>
    <w:tbl>
      <w:tblPr>
        <w:tblStyle w:val="aa"/>
        <w:tblW w:w="136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330"/>
        <w:gridCol w:w="50"/>
        <w:gridCol w:w="1980"/>
        <w:gridCol w:w="810"/>
        <w:gridCol w:w="1301"/>
        <w:gridCol w:w="636"/>
        <w:gridCol w:w="643"/>
        <w:gridCol w:w="1522"/>
        <w:gridCol w:w="278"/>
        <w:gridCol w:w="1538"/>
        <w:gridCol w:w="1325"/>
        <w:gridCol w:w="1483"/>
      </w:tblGrid>
      <w:tr w:rsidR="00497824" w14:paraId="6D147E65" w14:textId="77777777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3A357332" w14:textId="77777777" w:rsidR="00497824" w:rsidRDefault="00000000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项目名称</w:t>
            </w:r>
          </w:p>
        </w:tc>
        <w:tc>
          <w:tcPr>
            <w:tcW w:w="11566" w:type="dxa"/>
            <w:gridSpan w:val="11"/>
            <w:vAlign w:val="center"/>
          </w:tcPr>
          <w:p w14:paraId="2F911D0E" w14:textId="4E1FE93C" w:rsidR="00497824" w:rsidRDefault="008148F7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8148F7">
              <w:rPr>
                <w:rFonts w:ascii="黑体" w:eastAsia="黑体" w:hAnsi="黑体" w:cs="黑体" w:hint="eastAsia"/>
                <w:sz w:val="24"/>
                <w:szCs w:val="24"/>
              </w:rPr>
              <w:t>糖尿病骨肌病变精准影像诊断关键技术体系构建及应用</w:t>
            </w:r>
          </w:p>
        </w:tc>
      </w:tr>
      <w:tr w:rsidR="00497824" w14:paraId="24E5AB88" w14:textId="77777777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4641E080" w14:textId="77777777" w:rsidR="00497824" w:rsidRDefault="00000000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提名单位</w:t>
            </w:r>
          </w:p>
        </w:tc>
        <w:tc>
          <w:tcPr>
            <w:tcW w:w="4777" w:type="dxa"/>
            <w:gridSpan w:val="5"/>
            <w:vAlign w:val="center"/>
          </w:tcPr>
          <w:p w14:paraId="684E796C" w14:textId="77777777" w:rsidR="00497824" w:rsidRDefault="0000000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武汉大学</w:t>
            </w:r>
          </w:p>
        </w:tc>
        <w:tc>
          <w:tcPr>
            <w:tcW w:w="2165" w:type="dxa"/>
            <w:gridSpan w:val="2"/>
            <w:vAlign w:val="center"/>
          </w:tcPr>
          <w:p w14:paraId="259505CB" w14:textId="77777777" w:rsidR="00497824" w:rsidRDefault="0000000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提名等级</w:t>
            </w:r>
          </w:p>
        </w:tc>
        <w:tc>
          <w:tcPr>
            <w:tcW w:w="4624" w:type="dxa"/>
            <w:gridSpan w:val="4"/>
            <w:vAlign w:val="center"/>
          </w:tcPr>
          <w:p w14:paraId="610C0340" w14:textId="3943737F" w:rsidR="00497824" w:rsidRDefault="008148F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一等奖</w:t>
            </w:r>
          </w:p>
        </w:tc>
      </w:tr>
      <w:tr w:rsidR="00497824" w14:paraId="37F00BF5" w14:textId="77777777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19F24EDC" w14:textId="77777777" w:rsidR="00497824" w:rsidRDefault="00000000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主要完成人</w:t>
            </w:r>
          </w:p>
        </w:tc>
        <w:tc>
          <w:tcPr>
            <w:tcW w:w="11566" w:type="dxa"/>
            <w:gridSpan w:val="11"/>
          </w:tcPr>
          <w:p w14:paraId="7FC80836" w14:textId="77B2935C" w:rsidR="00497824" w:rsidRDefault="008148F7">
            <w:pPr>
              <w:spacing w:line="400" w:lineRule="exact"/>
              <w:ind w:firstLineChars="200" w:firstLine="480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proofErr w:type="gramStart"/>
            <w:r w:rsidRPr="008148F7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查云飞</w:t>
            </w:r>
            <w:proofErr w:type="gramEnd"/>
            <w:r w:rsidRPr="008148F7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、李亮、胡磊、袁慧书、汤光宇、王莉、邢栋、柳柏玉、曾菲菲、闫玉辰</w:t>
            </w:r>
          </w:p>
        </w:tc>
      </w:tr>
      <w:tr w:rsidR="00497824" w14:paraId="24607571" w14:textId="77777777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0F079817" w14:textId="77777777" w:rsidR="00497824" w:rsidRDefault="00000000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主要完成单位</w:t>
            </w:r>
          </w:p>
        </w:tc>
        <w:tc>
          <w:tcPr>
            <w:tcW w:w="11566" w:type="dxa"/>
            <w:gridSpan w:val="11"/>
          </w:tcPr>
          <w:p w14:paraId="316254EA" w14:textId="22648B16" w:rsidR="00497824" w:rsidRDefault="008148F7">
            <w:pPr>
              <w:spacing w:line="400" w:lineRule="exact"/>
              <w:ind w:firstLineChars="200" w:firstLine="480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8148F7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武汉大学、北京大学第三医院、同济大学附属第十人民医院</w:t>
            </w:r>
          </w:p>
        </w:tc>
      </w:tr>
      <w:tr w:rsidR="00497824" w14:paraId="707D30A1" w14:textId="77777777">
        <w:trPr>
          <w:trHeight w:val="476"/>
          <w:jc w:val="center"/>
        </w:trPr>
        <w:tc>
          <w:tcPr>
            <w:tcW w:w="13606" w:type="dxa"/>
            <w:gridSpan w:val="13"/>
            <w:vAlign w:val="center"/>
          </w:tcPr>
          <w:p w14:paraId="23864120" w14:textId="77777777" w:rsidR="00497824" w:rsidRDefault="00000000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主要知识产权和标准规范等目录</w:t>
            </w:r>
          </w:p>
        </w:tc>
      </w:tr>
      <w:tr w:rsidR="00497824" w14:paraId="6DFF6AD4" w14:textId="77777777" w:rsidTr="00E26BBB">
        <w:trPr>
          <w:trHeight w:val="476"/>
          <w:jc w:val="center"/>
        </w:trPr>
        <w:tc>
          <w:tcPr>
            <w:tcW w:w="710" w:type="dxa"/>
            <w:vAlign w:val="center"/>
          </w:tcPr>
          <w:p w14:paraId="0DBF7FAF" w14:textId="77777777" w:rsidR="00497824" w:rsidRDefault="0000000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序号</w:t>
            </w:r>
          </w:p>
        </w:tc>
        <w:tc>
          <w:tcPr>
            <w:tcW w:w="1380" w:type="dxa"/>
            <w:gridSpan w:val="2"/>
            <w:vAlign w:val="center"/>
          </w:tcPr>
          <w:p w14:paraId="06922555" w14:textId="77777777" w:rsidR="00497824" w:rsidRDefault="0000000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知识产权（标准）类别</w:t>
            </w:r>
          </w:p>
        </w:tc>
        <w:tc>
          <w:tcPr>
            <w:tcW w:w="1980" w:type="dxa"/>
            <w:vAlign w:val="center"/>
          </w:tcPr>
          <w:p w14:paraId="2FAEEFAB" w14:textId="77777777" w:rsidR="00497824" w:rsidRDefault="0000000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知识产权（标准）</w:t>
            </w:r>
          </w:p>
          <w:p w14:paraId="652D3907" w14:textId="77777777" w:rsidR="00497824" w:rsidRDefault="0000000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具体名称</w:t>
            </w:r>
          </w:p>
        </w:tc>
        <w:tc>
          <w:tcPr>
            <w:tcW w:w="810" w:type="dxa"/>
            <w:vAlign w:val="center"/>
          </w:tcPr>
          <w:p w14:paraId="12F1AD71" w14:textId="77777777" w:rsidR="00497824" w:rsidRDefault="0000000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国家</w:t>
            </w:r>
          </w:p>
          <w:p w14:paraId="5C97911B" w14:textId="77777777" w:rsidR="00497824" w:rsidRDefault="0000000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（地区）</w:t>
            </w:r>
          </w:p>
        </w:tc>
        <w:tc>
          <w:tcPr>
            <w:tcW w:w="1301" w:type="dxa"/>
            <w:vAlign w:val="center"/>
          </w:tcPr>
          <w:p w14:paraId="3DA69678" w14:textId="77777777" w:rsidR="00497824" w:rsidRDefault="0000000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授权号</w:t>
            </w:r>
          </w:p>
          <w:p w14:paraId="3AE75562" w14:textId="77777777" w:rsidR="00497824" w:rsidRDefault="0000000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（标准编号）</w:t>
            </w:r>
          </w:p>
        </w:tc>
        <w:tc>
          <w:tcPr>
            <w:tcW w:w="1279" w:type="dxa"/>
            <w:gridSpan w:val="2"/>
            <w:vAlign w:val="center"/>
          </w:tcPr>
          <w:p w14:paraId="57C357A2" w14:textId="77777777" w:rsidR="00497824" w:rsidRDefault="0000000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授权（标准发布）</w:t>
            </w:r>
          </w:p>
          <w:p w14:paraId="7C05C32E" w14:textId="77777777" w:rsidR="00497824" w:rsidRDefault="0000000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日期</w:t>
            </w:r>
          </w:p>
        </w:tc>
        <w:tc>
          <w:tcPr>
            <w:tcW w:w="1800" w:type="dxa"/>
            <w:gridSpan w:val="2"/>
            <w:vAlign w:val="center"/>
          </w:tcPr>
          <w:p w14:paraId="041DBA0B" w14:textId="77777777" w:rsidR="00497824" w:rsidRDefault="0000000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证书编号</w:t>
            </w:r>
          </w:p>
          <w:p w14:paraId="0376F511" w14:textId="77777777" w:rsidR="00497824" w:rsidRDefault="0000000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（标准批准发布部门）</w:t>
            </w:r>
          </w:p>
        </w:tc>
        <w:tc>
          <w:tcPr>
            <w:tcW w:w="1538" w:type="dxa"/>
            <w:vAlign w:val="center"/>
          </w:tcPr>
          <w:p w14:paraId="05A44214" w14:textId="77777777" w:rsidR="00497824" w:rsidRDefault="0000000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权利人</w:t>
            </w:r>
          </w:p>
          <w:p w14:paraId="0987B5E3" w14:textId="77777777" w:rsidR="00497824" w:rsidRDefault="0000000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（标准起草单位）</w:t>
            </w:r>
          </w:p>
        </w:tc>
        <w:tc>
          <w:tcPr>
            <w:tcW w:w="1325" w:type="dxa"/>
            <w:vAlign w:val="center"/>
          </w:tcPr>
          <w:p w14:paraId="365976EB" w14:textId="77777777" w:rsidR="00497824" w:rsidRDefault="0000000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发明人</w:t>
            </w:r>
          </w:p>
          <w:p w14:paraId="2133EAB7" w14:textId="77777777" w:rsidR="00497824" w:rsidRDefault="0000000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（标准起草人）</w:t>
            </w:r>
          </w:p>
        </w:tc>
        <w:tc>
          <w:tcPr>
            <w:tcW w:w="1483" w:type="dxa"/>
            <w:vAlign w:val="center"/>
          </w:tcPr>
          <w:p w14:paraId="5FC0440C" w14:textId="77777777" w:rsidR="00497824" w:rsidRDefault="0000000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发明专利（标准）有效状态</w:t>
            </w:r>
          </w:p>
        </w:tc>
      </w:tr>
      <w:tr w:rsidR="00497824" w14:paraId="0D686B7F" w14:textId="77777777" w:rsidTr="00E26BBB">
        <w:trPr>
          <w:trHeight w:val="476"/>
          <w:jc w:val="center"/>
        </w:trPr>
        <w:tc>
          <w:tcPr>
            <w:tcW w:w="710" w:type="dxa"/>
            <w:vAlign w:val="center"/>
          </w:tcPr>
          <w:p w14:paraId="7AB24B7C" w14:textId="77777777" w:rsidR="00497824" w:rsidRDefault="00000000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380" w:type="dxa"/>
            <w:gridSpan w:val="2"/>
            <w:vAlign w:val="center"/>
          </w:tcPr>
          <w:p w14:paraId="2506D9A5" w14:textId="3C96D435" w:rsidR="00497824" w:rsidRDefault="000D7853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论文</w:t>
            </w:r>
          </w:p>
        </w:tc>
        <w:tc>
          <w:tcPr>
            <w:tcW w:w="1980" w:type="dxa"/>
            <w:vAlign w:val="center"/>
          </w:tcPr>
          <w:p w14:paraId="12D863B0" w14:textId="095660E0" w:rsidR="00497824" w:rsidRDefault="000D7853" w:rsidP="00610E17">
            <w:pPr>
              <w:snapToGrid w:val="0"/>
              <w:spacing w:line="40" w:lineRule="atLeast"/>
              <w:jc w:val="center"/>
              <w:rPr>
                <w:sz w:val="21"/>
                <w:szCs w:val="21"/>
              </w:rPr>
            </w:pPr>
            <w:r w:rsidRPr="000D7853">
              <w:rPr>
                <w:sz w:val="21"/>
                <w:szCs w:val="21"/>
              </w:rPr>
              <w:t>Quantitative evaluation of the vertebral microvascular permeability and fat fraction in alloxan-induced diabetic rabbits</w:t>
            </w:r>
          </w:p>
        </w:tc>
        <w:tc>
          <w:tcPr>
            <w:tcW w:w="810" w:type="dxa"/>
            <w:vAlign w:val="center"/>
          </w:tcPr>
          <w:p w14:paraId="12751B20" w14:textId="0A3192E1" w:rsidR="00497824" w:rsidRDefault="000D7853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美国</w:t>
            </w:r>
          </w:p>
        </w:tc>
        <w:tc>
          <w:tcPr>
            <w:tcW w:w="1301" w:type="dxa"/>
            <w:vAlign w:val="center"/>
          </w:tcPr>
          <w:p w14:paraId="319E5957" w14:textId="01D0E847" w:rsidR="00497824" w:rsidRDefault="000D7853" w:rsidP="004A72F4">
            <w:pPr>
              <w:snapToGrid w:val="0"/>
              <w:spacing w:line="40" w:lineRule="atLeast"/>
              <w:jc w:val="center"/>
              <w:rPr>
                <w:sz w:val="21"/>
                <w:szCs w:val="21"/>
              </w:rPr>
            </w:pPr>
            <w:r w:rsidRPr="000D7853">
              <w:rPr>
                <w:sz w:val="21"/>
                <w:szCs w:val="21"/>
              </w:rPr>
              <w:t>Radiology</w:t>
            </w:r>
            <w:r w:rsidR="001D6FBB">
              <w:rPr>
                <w:sz w:val="21"/>
                <w:szCs w:val="21"/>
              </w:rPr>
              <w:t>.</w:t>
            </w:r>
            <w:r w:rsidRPr="000D7853">
              <w:rPr>
                <w:sz w:val="21"/>
                <w:szCs w:val="21"/>
              </w:rPr>
              <w:t xml:space="preserve"> 2018,287(1):128-136.</w:t>
            </w:r>
          </w:p>
        </w:tc>
        <w:tc>
          <w:tcPr>
            <w:tcW w:w="1279" w:type="dxa"/>
            <w:gridSpan w:val="2"/>
            <w:vAlign w:val="center"/>
          </w:tcPr>
          <w:p w14:paraId="22D639B8" w14:textId="51B47FFE" w:rsidR="00497824" w:rsidRDefault="000D7853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018</w:t>
            </w:r>
            <w:r w:rsidR="00C94969">
              <w:rPr>
                <w:sz w:val="21"/>
                <w:szCs w:val="21"/>
              </w:rPr>
              <w:t>.01</w:t>
            </w:r>
          </w:p>
        </w:tc>
        <w:tc>
          <w:tcPr>
            <w:tcW w:w="1800" w:type="dxa"/>
            <w:gridSpan w:val="2"/>
            <w:vAlign w:val="center"/>
          </w:tcPr>
          <w:p w14:paraId="0F711CE4" w14:textId="65FDD864" w:rsidR="00497824" w:rsidRDefault="000D7853" w:rsidP="005A0B6D">
            <w:pPr>
              <w:snapToGrid w:val="0"/>
              <w:spacing w:line="40" w:lineRule="atLeast"/>
              <w:jc w:val="center"/>
              <w:rPr>
                <w:sz w:val="21"/>
                <w:szCs w:val="21"/>
              </w:rPr>
            </w:pPr>
            <w:r w:rsidRPr="000D7853">
              <w:rPr>
                <w:sz w:val="21"/>
                <w:szCs w:val="21"/>
              </w:rPr>
              <w:t>Radiology</w:t>
            </w:r>
            <w:r w:rsidR="001D6FBB">
              <w:rPr>
                <w:sz w:val="21"/>
                <w:szCs w:val="21"/>
              </w:rPr>
              <w:t>.</w:t>
            </w:r>
            <w:r w:rsidRPr="000D7853">
              <w:rPr>
                <w:sz w:val="21"/>
                <w:szCs w:val="21"/>
              </w:rPr>
              <w:t>2018,287(1):128-136.</w:t>
            </w:r>
          </w:p>
        </w:tc>
        <w:tc>
          <w:tcPr>
            <w:tcW w:w="1538" w:type="dxa"/>
            <w:vAlign w:val="center"/>
          </w:tcPr>
          <w:p w14:paraId="016E1087" w14:textId="0E216812" w:rsidR="00497824" w:rsidRDefault="000D7853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武汉大学</w:t>
            </w:r>
            <w:r w:rsidR="00610E17">
              <w:rPr>
                <w:rFonts w:hint="eastAsia"/>
                <w:sz w:val="21"/>
                <w:szCs w:val="21"/>
              </w:rPr>
              <w:t>人民医院</w:t>
            </w:r>
          </w:p>
        </w:tc>
        <w:tc>
          <w:tcPr>
            <w:tcW w:w="1325" w:type="dxa"/>
            <w:vAlign w:val="center"/>
          </w:tcPr>
          <w:p w14:paraId="767CB945" w14:textId="59AD871B" w:rsidR="00497824" w:rsidRDefault="000D7853">
            <w:pPr>
              <w:spacing w:line="400" w:lineRule="exact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查云飞</w:t>
            </w:r>
            <w:proofErr w:type="gramEnd"/>
          </w:p>
        </w:tc>
        <w:tc>
          <w:tcPr>
            <w:tcW w:w="1483" w:type="dxa"/>
            <w:vAlign w:val="center"/>
          </w:tcPr>
          <w:p w14:paraId="29DC8F0B" w14:textId="22D49444" w:rsidR="00497824" w:rsidRDefault="000D7853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610E17" w14:paraId="548F8330" w14:textId="77777777" w:rsidTr="00E26BBB">
        <w:trPr>
          <w:trHeight w:val="476"/>
          <w:jc w:val="center"/>
        </w:trPr>
        <w:tc>
          <w:tcPr>
            <w:tcW w:w="710" w:type="dxa"/>
            <w:vAlign w:val="center"/>
          </w:tcPr>
          <w:p w14:paraId="79F09A16" w14:textId="77777777" w:rsidR="00610E17" w:rsidRDefault="00610E17" w:rsidP="00610E17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380" w:type="dxa"/>
            <w:gridSpan w:val="2"/>
            <w:vAlign w:val="center"/>
          </w:tcPr>
          <w:p w14:paraId="1E542B9D" w14:textId="77A5EB70" w:rsidR="00610E17" w:rsidRDefault="00610E17" w:rsidP="00610E17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论文</w:t>
            </w:r>
          </w:p>
        </w:tc>
        <w:tc>
          <w:tcPr>
            <w:tcW w:w="1980" w:type="dxa"/>
            <w:vAlign w:val="center"/>
          </w:tcPr>
          <w:p w14:paraId="1E19F5FC" w14:textId="594EB08F" w:rsidR="00610E17" w:rsidRPr="00610E17" w:rsidRDefault="00610E17" w:rsidP="00610E17">
            <w:pPr>
              <w:snapToGrid w:val="0"/>
              <w:spacing w:line="40" w:lineRule="atLeast"/>
              <w:jc w:val="center"/>
              <w:rPr>
                <w:sz w:val="21"/>
                <w:szCs w:val="21"/>
              </w:rPr>
            </w:pPr>
            <w:r w:rsidRPr="00610E17">
              <w:rPr>
                <w:sz w:val="21"/>
                <w:szCs w:val="21"/>
              </w:rPr>
              <w:t>Evaluation of microvascular permeability of skeletal muscle and texture analysis based on DCE-MRI in alloxan-induced diabetic rabbits</w:t>
            </w:r>
          </w:p>
        </w:tc>
        <w:tc>
          <w:tcPr>
            <w:tcW w:w="810" w:type="dxa"/>
            <w:vAlign w:val="center"/>
          </w:tcPr>
          <w:p w14:paraId="64FE971E" w14:textId="241AC3DA" w:rsidR="00610E17" w:rsidRPr="00610E17" w:rsidRDefault="00B63AD6" w:rsidP="00610E17">
            <w:pPr>
              <w:snapToGrid w:val="0"/>
              <w:spacing w:line="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美国</w:t>
            </w:r>
          </w:p>
        </w:tc>
        <w:tc>
          <w:tcPr>
            <w:tcW w:w="1301" w:type="dxa"/>
            <w:vAlign w:val="center"/>
          </w:tcPr>
          <w:p w14:paraId="15F83A2F" w14:textId="6FFD7A7F" w:rsidR="00610E17" w:rsidRPr="00610E17" w:rsidRDefault="00610E17" w:rsidP="00610E17">
            <w:pPr>
              <w:snapToGrid w:val="0"/>
              <w:spacing w:line="40" w:lineRule="atLeast"/>
              <w:jc w:val="center"/>
              <w:rPr>
                <w:sz w:val="21"/>
                <w:szCs w:val="21"/>
              </w:rPr>
            </w:pPr>
            <w:r w:rsidRPr="00610E17">
              <w:rPr>
                <w:sz w:val="21"/>
                <w:szCs w:val="21"/>
              </w:rPr>
              <w:t>European Radiology</w:t>
            </w:r>
            <w:r w:rsidR="001D6FBB">
              <w:rPr>
                <w:sz w:val="21"/>
                <w:szCs w:val="21"/>
              </w:rPr>
              <w:t>.</w:t>
            </w:r>
            <w:r w:rsidRPr="00610E17">
              <w:rPr>
                <w:sz w:val="21"/>
                <w:szCs w:val="21"/>
              </w:rPr>
              <w:t>2021,31(8):5669-5679.</w:t>
            </w:r>
          </w:p>
        </w:tc>
        <w:tc>
          <w:tcPr>
            <w:tcW w:w="1279" w:type="dxa"/>
            <w:gridSpan w:val="2"/>
            <w:vAlign w:val="center"/>
          </w:tcPr>
          <w:p w14:paraId="6EDCE035" w14:textId="34DE50B4" w:rsidR="00610E17" w:rsidRDefault="00610E17" w:rsidP="00610E17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</w:t>
            </w:r>
            <w:r w:rsidR="00C94969">
              <w:rPr>
                <w:sz w:val="21"/>
                <w:szCs w:val="21"/>
              </w:rPr>
              <w:t>.08</w:t>
            </w:r>
          </w:p>
        </w:tc>
        <w:tc>
          <w:tcPr>
            <w:tcW w:w="1800" w:type="dxa"/>
            <w:gridSpan w:val="2"/>
            <w:vAlign w:val="center"/>
          </w:tcPr>
          <w:p w14:paraId="2A9247DE" w14:textId="3F0A67A2" w:rsidR="00610E17" w:rsidRDefault="00B63AD6" w:rsidP="005A0B6D">
            <w:pPr>
              <w:snapToGrid w:val="0"/>
              <w:spacing w:line="40" w:lineRule="atLeast"/>
              <w:jc w:val="center"/>
              <w:rPr>
                <w:sz w:val="21"/>
                <w:szCs w:val="21"/>
              </w:rPr>
            </w:pPr>
            <w:r w:rsidRPr="00610E17">
              <w:rPr>
                <w:sz w:val="21"/>
                <w:szCs w:val="21"/>
              </w:rPr>
              <w:t>European Radiology</w:t>
            </w:r>
            <w:r w:rsidR="001D6FBB">
              <w:rPr>
                <w:sz w:val="21"/>
                <w:szCs w:val="21"/>
              </w:rPr>
              <w:t>.</w:t>
            </w:r>
            <w:r w:rsidRPr="00610E17">
              <w:rPr>
                <w:sz w:val="21"/>
                <w:szCs w:val="21"/>
              </w:rPr>
              <w:t xml:space="preserve"> 2021,31(8):5669-5679.</w:t>
            </w:r>
          </w:p>
        </w:tc>
        <w:tc>
          <w:tcPr>
            <w:tcW w:w="1538" w:type="dxa"/>
            <w:vAlign w:val="center"/>
          </w:tcPr>
          <w:p w14:paraId="48DBD7CE" w14:textId="61738505" w:rsidR="00610E17" w:rsidRDefault="00610E17" w:rsidP="00610E17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武汉大学人民医院</w:t>
            </w:r>
          </w:p>
        </w:tc>
        <w:tc>
          <w:tcPr>
            <w:tcW w:w="1325" w:type="dxa"/>
            <w:vAlign w:val="center"/>
          </w:tcPr>
          <w:p w14:paraId="34F2D09B" w14:textId="27C30D33" w:rsidR="00610E17" w:rsidRDefault="00610E17" w:rsidP="00610E17">
            <w:pPr>
              <w:spacing w:line="400" w:lineRule="exact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查云飞</w:t>
            </w:r>
            <w:proofErr w:type="gramEnd"/>
          </w:p>
        </w:tc>
        <w:tc>
          <w:tcPr>
            <w:tcW w:w="1483" w:type="dxa"/>
            <w:vAlign w:val="center"/>
          </w:tcPr>
          <w:p w14:paraId="62398AD2" w14:textId="137DB42C" w:rsidR="00610E17" w:rsidRDefault="00610E17" w:rsidP="00610E17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AF4063"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B63AD6" w14:paraId="4F5E874F" w14:textId="77777777" w:rsidTr="00E26BBB">
        <w:trPr>
          <w:trHeight w:val="476"/>
          <w:jc w:val="center"/>
        </w:trPr>
        <w:tc>
          <w:tcPr>
            <w:tcW w:w="710" w:type="dxa"/>
            <w:vAlign w:val="center"/>
          </w:tcPr>
          <w:p w14:paraId="20A8ADAB" w14:textId="77777777" w:rsidR="00B63AD6" w:rsidRDefault="00B63AD6" w:rsidP="00B63AD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380" w:type="dxa"/>
            <w:gridSpan w:val="2"/>
            <w:vAlign w:val="center"/>
          </w:tcPr>
          <w:p w14:paraId="021B3BD0" w14:textId="33462006" w:rsidR="00B63AD6" w:rsidRDefault="00B63AD6" w:rsidP="00B63AD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论文</w:t>
            </w:r>
          </w:p>
        </w:tc>
        <w:tc>
          <w:tcPr>
            <w:tcW w:w="1980" w:type="dxa"/>
            <w:vAlign w:val="center"/>
          </w:tcPr>
          <w:p w14:paraId="69D24100" w14:textId="4534961C" w:rsidR="00B63AD6" w:rsidRDefault="00B63AD6" w:rsidP="00B63AD6">
            <w:pPr>
              <w:snapToGrid w:val="0"/>
              <w:spacing w:line="40" w:lineRule="atLeast"/>
              <w:jc w:val="center"/>
              <w:rPr>
                <w:sz w:val="21"/>
                <w:szCs w:val="21"/>
              </w:rPr>
            </w:pPr>
            <w:r w:rsidRPr="00B63AD6">
              <w:rPr>
                <w:sz w:val="21"/>
                <w:szCs w:val="21"/>
              </w:rPr>
              <w:t>MRI study on the changes of bone marrow microvascular permeability and fat content after total body irradiation by X-ray</w:t>
            </w:r>
          </w:p>
        </w:tc>
        <w:tc>
          <w:tcPr>
            <w:tcW w:w="810" w:type="dxa"/>
            <w:vAlign w:val="center"/>
          </w:tcPr>
          <w:p w14:paraId="42147DCF" w14:textId="0D6F96E7" w:rsidR="00B63AD6" w:rsidRDefault="00B63AD6" w:rsidP="00B63AD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美国</w:t>
            </w:r>
          </w:p>
        </w:tc>
        <w:tc>
          <w:tcPr>
            <w:tcW w:w="1301" w:type="dxa"/>
            <w:vAlign w:val="center"/>
          </w:tcPr>
          <w:p w14:paraId="272B52C1" w14:textId="6B51A1ED" w:rsidR="00B63AD6" w:rsidRPr="00B63AD6" w:rsidRDefault="00B63AD6" w:rsidP="00B63AD6">
            <w:pPr>
              <w:snapToGrid w:val="0"/>
              <w:spacing w:line="40" w:lineRule="atLeast"/>
              <w:jc w:val="center"/>
              <w:rPr>
                <w:sz w:val="21"/>
                <w:szCs w:val="21"/>
              </w:rPr>
            </w:pPr>
            <w:r w:rsidRPr="00B63AD6">
              <w:rPr>
                <w:sz w:val="21"/>
                <w:szCs w:val="21"/>
              </w:rPr>
              <w:t>Radiation Research</w:t>
            </w:r>
            <w:r w:rsidR="001D6FBB">
              <w:rPr>
                <w:sz w:val="21"/>
                <w:szCs w:val="21"/>
              </w:rPr>
              <w:t>.</w:t>
            </w:r>
            <w:r w:rsidRPr="00B63AD6">
              <w:rPr>
                <w:sz w:val="21"/>
                <w:szCs w:val="21"/>
              </w:rPr>
              <w:t xml:space="preserve"> 2018,189(2):205-212</w:t>
            </w:r>
            <w:r w:rsidRPr="00B63AD6"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1279" w:type="dxa"/>
            <w:gridSpan w:val="2"/>
            <w:vAlign w:val="center"/>
          </w:tcPr>
          <w:p w14:paraId="441286D0" w14:textId="11FE5B61" w:rsidR="00B63AD6" w:rsidRDefault="00B63AD6" w:rsidP="00B63AD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018</w:t>
            </w:r>
            <w:r w:rsidR="00C94969">
              <w:rPr>
                <w:sz w:val="21"/>
                <w:szCs w:val="21"/>
              </w:rPr>
              <w:t>.02</w:t>
            </w:r>
          </w:p>
        </w:tc>
        <w:tc>
          <w:tcPr>
            <w:tcW w:w="1800" w:type="dxa"/>
            <w:gridSpan w:val="2"/>
            <w:vAlign w:val="center"/>
          </w:tcPr>
          <w:p w14:paraId="15CAA518" w14:textId="4A82B5B4" w:rsidR="00B63AD6" w:rsidRDefault="00B63AD6" w:rsidP="005A0B6D">
            <w:pPr>
              <w:snapToGrid w:val="0"/>
              <w:spacing w:line="40" w:lineRule="atLeast"/>
              <w:jc w:val="center"/>
              <w:rPr>
                <w:sz w:val="21"/>
                <w:szCs w:val="21"/>
              </w:rPr>
            </w:pPr>
            <w:r w:rsidRPr="00B63AD6">
              <w:rPr>
                <w:sz w:val="21"/>
                <w:szCs w:val="21"/>
              </w:rPr>
              <w:t>Radiation Research</w:t>
            </w:r>
            <w:r w:rsidR="001D6FBB">
              <w:rPr>
                <w:sz w:val="21"/>
                <w:szCs w:val="21"/>
              </w:rPr>
              <w:t>.</w:t>
            </w:r>
            <w:r w:rsidRPr="00B63AD6">
              <w:rPr>
                <w:sz w:val="21"/>
                <w:szCs w:val="21"/>
              </w:rPr>
              <w:t xml:space="preserve"> 2018,189(2):205-212</w:t>
            </w:r>
            <w:r w:rsidRPr="00B63AD6"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1538" w:type="dxa"/>
            <w:vAlign w:val="center"/>
          </w:tcPr>
          <w:p w14:paraId="1A2C40CB" w14:textId="76DBE39C" w:rsidR="00B63AD6" w:rsidRDefault="00B63AD6" w:rsidP="00B63AD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武汉大学人民医院</w:t>
            </w:r>
          </w:p>
        </w:tc>
        <w:tc>
          <w:tcPr>
            <w:tcW w:w="1325" w:type="dxa"/>
            <w:vAlign w:val="center"/>
          </w:tcPr>
          <w:p w14:paraId="2EBE72A1" w14:textId="6CB7E1B0" w:rsidR="00B63AD6" w:rsidRDefault="00B63AD6" w:rsidP="00B63AD6">
            <w:pPr>
              <w:spacing w:line="400" w:lineRule="exact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查云飞</w:t>
            </w:r>
            <w:proofErr w:type="gramEnd"/>
          </w:p>
        </w:tc>
        <w:tc>
          <w:tcPr>
            <w:tcW w:w="1483" w:type="dxa"/>
            <w:vAlign w:val="center"/>
          </w:tcPr>
          <w:p w14:paraId="5B405DE2" w14:textId="5875B767" w:rsidR="00B63AD6" w:rsidRDefault="00B63AD6" w:rsidP="00B63AD6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AF4063"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E57006" w14:paraId="167A98E8" w14:textId="77777777" w:rsidTr="00E26BBB">
        <w:trPr>
          <w:trHeight w:val="476"/>
          <w:jc w:val="center"/>
        </w:trPr>
        <w:tc>
          <w:tcPr>
            <w:tcW w:w="710" w:type="dxa"/>
            <w:vAlign w:val="center"/>
          </w:tcPr>
          <w:p w14:paraId="62AE6C94" w14:textId="66C8CAC0" w:rsidR="00E57006" w:rsidRDefault="00B11935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4</w:t>
            </w:r>
          </w:p>
        </w:tc>
        <w:tc>
          <w:tcPr>
            <w:tcW w:w="1380" w:type="dxa"/>
            <w:gridSpan w:val="2"/>
            <w:vAlign w:val="center"/>
          </w:tcPr>
          <w:p w14:paraId="588861E0" w14:textId="397FA1D5" w:rsidR="00E57006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论文</w:t>
            </w:r>
          </w:p>
        </w:tc>
        <w:tc>
          <w:tcPr>
            <w:tcW w:w="1980" w:type="dxa"/>
            <w:vAlign w:val="center"/>
          </w:tcPr>
          <w:p w14:paraId="031FAEBD" w14:textId="707043DD" w:rsidR="00E57006" w:rsidRPr="00B63AD6" w:rsidRDefault="00E57006" w:rsidP="00E57006">
            <w:pPr>
              <w:snapToGrid w:val="0"/>
              <w:spacing w:line="40" w:lineRule="atLeast"/>
              <w:jc w:val="center"/>
              <w:rPr>
                <w:sz w:val="21"/>
                <w:szCs w:val="21"/>
              </w:rPr>
            </w:pPr>
            <w:r w:rsidRPr="00255BDC">
              <w:rPr>
                <w:sz w:val="21"/>
                <w:szCs w:val="21"/>
              </w:rPr>
              <w:t>Feasibility of ASL spinal bone marrow perfusion imaging with optimized inversion time</w:t>
            </w:r>
          </w:p>
        </w:tc>
        <w:tc>
          <w:tcPr>
            <w:tcW w:w="810" w:type="dxa"/>
            <w:vAlign w:val="center"/>
          </w:tcPr>
          <w:p w14:paraId="717F2C66" w14:textId="1DE86D2C" w:rsidR="00E57006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美国</w:t>
            </w:r>
          </w:p>
        </w:tc>
        <w:tc>
          <w:tcPr>
            <w:tcW w:w="1301" w:type="dxa"/>
            <w:vAlign w:val="center"/>
          </w:tcPr>
          <w:p w14:paraId="36D7378C" w14:textId="313BD60C" w:rsidR="00E57006" w:rsidRPr="00B63AD6" w:rsidRDefault="00E57006" w:rsidP="00E57006">
            <w:pPr>
              <w:snapToGrid w:val="0"/>
              <w:spacing w:line="40" w:lineRule="atLeast"/>
              <w:jc w:val="center"/>
              <w:rPr>
                <w:sz w:val="21"/>
                <w:szCs w:val="21"/>
              </w:rPr>
            </w:pPr>
            <w:r w:rsidRPr="00255BDC">
              <w:rPr>
                <w:sz w:val="21"/>
                <w:szCs w:val="21"/>
              </w:rPr>
              <w:t>Journal of Magnetic Resonance Imaging</w:t>
            </w:r>
            <w:r w:rsidR="00F4223E">
              <w:rPr>
                <w:sz w:val="21"/>
                <w:szCs w:val="21"/>
              </w:rPr>
              <w:t>.</w:t>
            </w:r>
            <w:r w:rsidRPr="00255BDC">
              <w:rPr>
                <w:sz w:val="21"/>
                <w:szCs w:val="21"/>
              </w:rPr>
              <w:t>2015,42(5):1314-1320.</w:t>
            </w:r>
          </w:p>
        </w:tc>
        <w:tc>
          <w:tcPr>
            <w:tcW w:w="1279" w:type="dxa"/>
            <w:gridSpan w:val="2"/>
            <w:vAlign w:val="center"/>
          </w:tcPr>
          <w:p w14:paraId="797AD564" w14:textId="38D12B28" w:rsidR="00E57006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015.05</w:t>
            </w:r>
          </w:p>
        </w:tc>
        <w:tc>
          <w:tcPr>
            <w:tcW w:w="1800" w:type="dxa"/>
            <w:gridSpan w:val="2"/>
            <w:vAlign w:val="center"/>
          </w:tcPr>
          <w:p w14:paraId="78594DDE" w14:textId="20BDE15E" w:rsidR="00E57006" w:rsidRPr="00B63AD6" w:rsidRDefault="00E57006" w:rsidP="00E57006">
            <w:pPr>
              <w:snapToGrid w:val="0"/>
              <w:spacing w:line="40" w:lineRule="atLeast"/>
              <w:jc w:val="center"/>
              <w:rPr>
                <w:sz w:val="21"/>
                <w:szCs w:val="21"/>
              </w:rPr>
            </w:pPr>
            <w:r w:rsidRPr="00255BDC">
              <w:rPr>
                <w:sz w:val="21"/>
                <w:szCs w:val="21"/>
              </w:rPr>
              <w:t>Journal of Magnetic Resonance Imaging</w:t>
            </w:r>
            <w:r w:rsidR="00F4223E">
              <w:rPr>
                <w:sz w:val="21"/>
                <w:szCs w:val="21"/>
              </w:rPr>
              <w:t>.</w:t>
            </w:r>
            <w:r w:rsidRPr="00255BDC">
              <w:rPr>
                <w:sz w:val="21"/>
                <w:szCs w:val="21"/>
              </w:rPr>
              <w:t>2015,42(5):1314-1320.</w:t>
            </w:r>
          </w:p>
        </w:tc>
        <w:tc>
          <w:tcPr>
            <w:tcW w:w="1538" w:type="dxa"/>
            <w:vAlign w:val="center"/>
          </w:tcPr>
          <w:p w14:paraId="150D3743" w14:textId="58C9E288" w:rsidR="00E57006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武汉大学人民医院</w:t>
            </w:r>
          </w:p>
        </w:tc>
        <w:tc>
          <w:tcPr>
            <w:tcW w:w="1325" w:type="dxa"/>
            <w:vAlign w:val="center"/>
          </w:tcPr>
          <w:p w14:paraId="370DB153" w14:textId="540456E5" w:rsidR="00E57006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查云飞</w:t>
            </w:r>
            <w:proofErr w:type="gramEnd"/>
          </w:p>
        </w:tc>
        <w:tc>
          <w:tcPr>
            <w:tcW w:w="1483" w:type="dxa"/>
            <w:vAlign w:val="center"/>
          </w:tcPr>
          <w:p w14:paraId="23588888" w14:textId="458660B7" w:rsidR="00E57006" w:rsidRPr="00AF4063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E57006" w14:paraId="1933D90A" w14:textId="77777777" w:rsidTr="00E26BBB">
        <w:trPr>
          <w:trHeight w:val="476"/>
          <w:jc w:val="center"/>
        </w:trPr>
        <w:tc>
          <w:tcPr>
            <w:tcW w:w="710" w:type="dxa"/>
            <w:vAlign w:val="center"/>
          </w:tcPr>
          <w:p w14:paraId="7879C43A" w14:textId="516AA413" w:rsidR="00E57006" w:rsidRDefault="00B11935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380" w:type="dxa"/>
            <w:gridSpan w:val="2"/>
            <w:vAlign w:val="center"/>
          </w:tcPr>
          <w:p w14:paraId="7269DFCD" w14:textId="6977E2D3" w:rsidR="00E57006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专家共识</w:t>
            </w:r>
          </w:p>
        </w:tc>
        <w:tc>
          <w:tcPr>
            <w:tcW w:w="1980" w:type="dxa"/>
            <w:vAlign w:val="center"/>
          </w:tcPr>
          <w:p w14:paraId="62BBA9B1" w14:textId="37459723" w:rsidR="00E57006" w:rsidRDefault="00E57006" w:rsidP="00E57006">
            <w:pPr>
              <w:snapToGrid w:val="0"/>
              <w:spacing w:line="40" w:lineRule="atLeast"/>
              <w:jc w:val="center"/>
              <w:rPr>
                <w:sz w:val="21"/>
                <w:szCs w:val="21"/>
              </w:rPr>
            </w:pPr>
            <w:r w:rsidRPr="0039219F">
              <w:rPr>
                <w:sz w:val="21"/>
                <w:szCs w:val="21"/>
              </w:rPr>
              <w:t>Chinese expert consensus on the diagnosis of osteoporosis by imaging and bone mineral density</w:t>
            </w:r>
          </w:p>
        </w:tc>
        <w:tc>
          <w:tcPr>
            <w:tcW w:w="810" w:type="dxa"/>
            <w:vAlign w:val="center"/>
          </w:tcPr>
          <w:p w14:paraId="5469CCA2" w14:textId="0A180E54" w:rsidR="00E57006" w:rsidRDefault="00F878CA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301" w:type="dxa"/>
            <w:vAlign w:val="center"/>
          </w:tcPr>
          <w:p w14:paraId="79DC3AD0" w14:textId="0FAB3D07" w:rsidR="00E57006" w:rsidRPr="00B63AD6" w:rsidRDefault="00E57006" w:rsidP="00E57006">
            <w:pPr>
              <w:snapToGrid w:val="0"/>
              <w:spacing w:line="40" w:lineRule="atLeast"/>
              <w:jc w:val="center"/>
              <w:rPr>
                <w:sz w:val="21"/>
                <w:szCs w:val="21"/>
              </w:rPr>
            </w:pPr>
            <w:r w:rsidRPr="0039219F">
              <w:rPr>
                <w:sz w:val="21"/>
                <w:szCs w:val="21"/>
              </w:rPr>
              <w:t>Quantitative Imaging in Medicine and Surgery. 2020,10(10):2066-2077.</w:t>
            </w:r>
          </w:p>
        </w:tc>
        <w:tc>
          <w:tcPr>
            <w:tcW w:w="1279" w:type="dxa"/>
            <w:gridSpan w:val="2"/>
            <w:vAlign w:val="center"/>
          </w:tcPr>
          <w:p w14:paraId="10C94735" w14:textId="3750F4A2" w:rsidR="00E57006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020.10</w:t>
            </w:r>
          </w:p>
        </w:tc>
        <w:tc>
          <w:tcPr>
            <w:tcW w:w="1800" w:type="dxa"/>
            <w:gridSpan w:val="2"/>
            <w:vAlign w:val="center"/>
          </w:tcPr>
          <w:p w14:paraId="14BD89A8" w14:textId="37C5C272" w:rsidR="00E57006" w:rsidRDefault="00E57006" w:rsidP="00E57006">
            <w:pPr>
              <w:snapToGrid w:val="0"/>
              <w:spacing w:line="40" w:lineRule="atLeast"/>
              <w:jc w:val="center"/>
              <w:rPr>
                <w:sz w:val="21"/>
                <w:szCs w:val="21"/>
              </w:rPr>
            </w:pPr>
            <w:r w:rsidRPr="0039219F">
              <w:rPr>
                <w:sz w:val="21"/>
                <w:szCs w:val="21"/>
              </w:rPr>
              <w:t>Quantitative Imaging in Medicine and Surgery. 2020,10(10):2066-2077.</w:t>
            </w:r>
          </w:p>
        </w:tc>
        <w:tc>
          <w:tcPr>
            <w:tcW w:w="1538" w:type="dxa"/>
            <w:vAlign w:val="center"/>
          </w:tcPr>
          <w:p w14:paraId="4656BDDC" w14:textId="38C14FDA" w:rsidR="00E57006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武汉大学人民医院</w:t>
            </w:r>
          </w:p>
        </w:tc>
        <w:tc>
          <w:tcPr>
            <w:tcW w:w="1325" w:type="dxa"/>
            <w:vAlign w:val="center"/>
          </w:tcPr>
          <w:p w14:paraId="08BE73DF" w14:textId="6B214020" w:rsidR="00E57006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查云飞</w:t>
            </w:r>
            <w:proofErr w:type="gramEnd"/>
          </w:p>
        </w:tc>
        <w:tc>
          <w:tcPr>
            <w:tcW w:w="1483" w:type="dxa"/>
            <w:vAlign w:val="center"/>
          </w:tcPr>
          <w:p w14:paraId="0D6FE86A" w14:textId="75A5F4F9" w:rsidR="00E57006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AF4063"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E57006" w14:paraId="49159723" w14:textId="77777777" w:rsidTr="00E26BBB">
        <w:trPr>
          <w:trHeight w:val="476"/>
          <w:jc w:val="center"/>
        </w:trPr>
        <w:tc>
          <w:tcPr>
            <w:tcW w:w="710" w:type="dxa"/>
            <w:vAlign w:val="center"/>
          </w:tcPr>
          <w:p w14:paraId="5AE97DA1" w14:textId="58794B50" w:rsidR="00E57006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380" w:type="dxa"/>
            <w:gridSpan w:val="2"/>
            <w:vAlign w:val="center"/>
          </w:tcPr>
          <w:p w14:paraId="4A857F93" w14:textId="6595790A" w:rsidR="00E57006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论文</w:t>
            </w:r>
          </w:p>
        </w:tc>
        <w:tc>
          <w:tcPr>
            <w:tcW w:w="1980" w:type="dxa"/>
            <w:vAlign w:val="center"/>
          </w:tcPr>
          <w:p w14:paraId="7E7C0E6E" w14:textId="6F2F9A65" w:rsidR="00E57006" w:rsidRPr="00255BDC" w:rsidRDefault="00E57006" w:rsidP="00E57006">
            <w:pPr>
              <w:snapToGrid w:val="0"/>
              <w:spacing w:line="40" w:lineRule="atLeast"/>
              <w:jc w:val="center"/>
              <w:rPr>
                <w:sz w:val="21"/>
                <w:szCs w:val="21"/>
              </w:rPr>
            </w:pPr>
            <w:r w:rsidRPr="00286ECB">
              <w:rPr>
                <w:rFonts w:hint="eastAsia"/>
                <w:sz w:val="21"/>
                <w:szCs w:val="21"/>
              </w:rPr>
              <w:t>反转时间对流动敏感性交互反转恢复序列脊柱骨髓灌注成像的影响</w:t>
            </w:r>
          </w:p>
        </w:tc>
        <w:tc>
          <w:tcPr>
            <w:tcW w:w="810" w:type="dxa"/>
            <w:vAlign w:val="center"/>
          </w:tcPr>
          <w:p w14:paraId="78427E9B" w14:textId="759CE85B" w:rsidR="00E57006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301" w:type="dxa"/>
            <w:vAlign w:val="center"/>
          </w:tcPr>
          <w:p w14:paraId="29FFE8D6" w14:textId="73A7CC57" w:rsidR="00E57006" w:rsidRPr="00255BDC" w:rsidRDefault="00E57006" w:rsidP="00E57006">
            <w:pPr>
              <w:snapToGrid w:val="0"/>
              <w:spacing w:line="40" w:lineRule="atLeast"/>
              <w:jc w:val="center"/>
              <w:rPr>
                <w:sz w:val="21"/>
                <w:szCs w:val="21"/>
              </w:rPr>
            </w:pPr>
            <w:r w:rsidRPr="00286ECB">
              <w:rPr>
                <w:rFonts w:hint="eastAsia"/>
                <w:sz w:val="21"/>
                <w:szCs w:val="21"/>
              </w:rPr>
              <w:t>中华放射学杂志</w:t>
            </w:r>
            <w:r w:rsidR="00D71C0B">
              <w:rPr>
                <w:sz w:val="21"/>
                <w:szCs w:val="21"/>
              </w:rPr>
              <w:t>.</w:t>
            </w:r>
            <w:r w:rsidRPr="00286ECB">
              <w:rPr>
                <w:rFonts w:hint="eastAsia"/>
                <w:sz w:val="21"/>
                <w:szCs w:val="21"/>
              </w:rPr>
              <w:t>2014,48(12):1009-1012.</w:t>
            </w:r>
          </w:p>
        </w:tc>
        <w:tc>
          <w:tcPr>
            <w:tcW w:w="1279" w:type="dxa"/>
            <w:gridSpan w:val="2"/>
            <w:vAlign w:val="center"/>
          </w:tcPr>
          <w:p w14:paraId="59941C34" w14:textId="6918AE18" w:rsidR="00E57006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</w:t>
            </w:r>
            <w:r w:rsidR="00E8573B">
              <w:rPr>
                <w:sz w:val="21"/>
                <w:szCs w:val="21"/>
              </w:rPr>
              <w:t>14</w:t>
            </w:r>
            <w:r>
              <w:rPr>
                <w:sz w:val="21"/>
                <w:szCs w:val="21"/>
              </w:rPr>
              <w:t>.</w:t>
            </w:r>
            <w:r w:rsidR="00E8573B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800" w:type="dxa"/>
            <w:gridSpan w:val="2"/>
            <w:vAlign w:val="center"/>
          </w:tcPr>
          <w:p w14:paraId="220AD527" w14:textId="6F614EFA" w:rsidR="00E57006" w:rsidRPr="0039219F" w:rsidRDefault="00E57006" w:rsidP="00E57006">
            <w:pPr>
              <w:snapToGrid w:val="0"/>
              <w:spacing w:line="40" w:lineRule="atLeast"/>
              <w:jc w:val="center"/>
              <w:rPr>
                <w:sz w:val="21"/>
                <w:szCs w:val="21"/>
              </w:rPr>
            </w:pPr>
            <w:r w:rsidRPr="00286ECB">
              <w:rPr>
                <w:rFonts w:hint="eastAsia"/>
                <w:sz w:val="21"/>
                <w:szCs w:val="21"/>
              </w:rPr>
              <w:t>中华放射学杂志</w:t>
            </w:r>
            <w:r w:rsidR="00D71C0B">
              <w:rPr>
                <w:sz w:val="21"/>
                <w:szCs w:val="21"/>
              </w:rPr>
              <w:t>.</w:t>
            </w:r>
            <w:r w:rsidRPr="00286ECB">
              <w:rPr>
                <w:rFonts w:hint="eastAsia"/>
                <w:sz w:val="21"/>
                <w:szCs w:val="21"/>
              </w:rPr>
              <w:t>2014,48(12):1009-1012.</w:t>
            </w:r>
          </w:p>
        </w:tc>
        <w:tc>
          <w:tcPr>
            <w:tcW w:w="1538" w:type="dxa"/>
            <w:vAlign w:val="center"/>
          </w:tcPr>
          <w:p w14:paraId="149FFFFA" w14:textId="371DFF33" w:rsidR="00E57006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武汉大学人民医院</w:t>
            </w:r>
          </w:p>
        </w:tc>
        <w:tc>
          <w:tcPr>
            <w:tcW w:w="1325" w:type="dxa"/>
            <w:vAlign w:val="center"/>
          </w:tcPr>
          <w:p w14:paraId="592BE63F" w14:textId="1AED5B03" w:rsidR="00E57006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查云飞</w:t>
            </w:r>
            <w:proofErr w:type="gramEnd"/>
          </w:p>
        </w:tc>
        <w:tc>
          <w:tcPr>
            <w:tcW w:w="1483" w:type="dxa"/>
            <w:vAlign w:val="center"/>
          </w:tcPr>
          <w:p w14:paraId="042CE338" w14:textId="27B7F457" w:rsidR="00E57006" w:rsidRPr="00AF4063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AF4063"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E57006" w14:paraId="3762200C" w14:textId="77777777" w:rsidTr="00E26BBB">
        <w:trPr>
          <w:trHeight w:val="476"/>
          <w:jc w:val="center"/>
        </w:trPr>
        <w:tc>
          <w:tcPr>
            <w:tcW w:w="710" w:type="dxa"/>
            <w:vAlign w:val="center"/>
          </w:tcPr>
          <w:p w14:paraId="0E3FEB0B" w14:textId="1BE76CD8" w:rsidR="00E57006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380" w:type="dxa"/>
            <w:gridSpan w:val="2"/>
            <w:vAlign w:val="center"/>
          </w:tcPr>
          <w:p w14:paraId="4528CE0D" w14:textId="0ED8F035" w:rsidR="00E57006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论文</w:t>
            </w:r>
          </w:p>
        </w:tc>
        <w:tc>
          <w:tcPr>
            <w:tcW w:w="1980" w:type="dxa"/>
            <w:vAlign w:val="center"/>
          </w:tcPr>
          <w:p w14:paraId="4975A662" w14:textId="7A6420EB" w:rsidR="00E57006" w:rsidRPr="005F3914" w:rsidRDefault="00E57006" w:rsidP="00E57006">
            <w:pPr>
              <w:snapToGrid w:val="0"/>
              <w:spacing w:line="40" w:lineRule="atLeast"/>
              <w:jc w:val="center"/>
              <w:rPr>
                <w:sz w:val="21"/>
                <w:szCs w:val="21"/>
              </w:rPr>
            </w:pPr>
            <w:r w:rsidRPr="005F3914">
              <w:rPr>
                <w:sz w:val="21"/>
                <w:szCs w:val="21"/>
              </w:rPr>
              <w:t>Vertebral MRI-based radiomics model to differentiate multiple myeloma from metastases: influence of features number on logistic regression model performance</w:t>
            </w:r>
          </w:p>
        </w:tc>
        <w:tc>
          <w:tcPr>
            <w:tcW w:w="810" w:type="dxa"/>
            <w:vAlign w:val="center"/>
          </w:tcPr>
          <w:p w14:paraId="417CD964" w14:textId="77494135" w:rsidR="00E57006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美国</w:t>
            </w:r>
          </w:p>
        </w:tc>
        <w:tc>
          <w:tcPr>
            <w:tcW w:w="1301" w:type="dxa"/>
            <w:vAlign w:val="center"/>
          </w:tcPr>
          <w:p w14:paraId="6DAC985C" w14:textId="0E562897" w:rsidR="00E57006" w:rsidRPr="005F3914" w:rsidRDefault="00E57006" w:rsidP="00E57006">
            <w:pPr>
              <w:snapToGrid w:val="0"/>
              <w:spacing w:line="40" w:lineRule="atLeast"/>
              <w:jc w:val="center"/>
              <w:rPr>
                <w:sz w:val="21"/>
                <w:szCs w:val="21"/>
              </w:rPr>
            </w:pPr>
            <w:r w:rsidRPr="005F3914">
              <w:rPr>
                <w:sz w:val="21"/>
                <w:szCs w:val="21"/>
              </w:rPr>
              <w:t>European Radiology. 2022,32(1):572-581.</w:t>
            </w:r>
          </w:p>
        </w:tc>
        <w:tc>
          <w:tcPr>
            <w:tcW w:w="1279" w:type="dxa"/>
            <w:gridSpan w:val="2"/>
            <w:vAlign w:val="center"/>
          </w:tcPr>
          <w:p w14:paraId="115DE2C2" w14:textId="556853D5" w:rsidR="00E57006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022.01</w:t>
            </w:r>
          </w:p>
        </w:tc>
        <w:tc>
          <w:tcPr>
            <w:tcW w:w="1800" w:type="dxa"/>
            <w:gridSpan w:val="2"/>
            <w:vAlign w:val="center"/>
          </w:tcPr>
          <w:p w14:paraId="59D0DE27" w14:textId="5149023D" w:rsidR="00E57006" w:rsidRDefault="00E57006" w:rsidP="00E57006">
            <w:pPr>
              <w:snapToGrid w:val="0"/>
              <w:spacing w:line="40" w:lineRule="atLeast"/>
              <w:jc w:val="center"/>
              <w:rPr>
                <w:sz w:val="21"/>
                <w:szCs w:val="21"/>
              </w:rPr>
            </w:pPr>
            <w:r w:rsidRPr="005F3914">
              <w:rPr>
                <w:sz w:val="21"/>
                <w:szCs w:val="21"/>
              </w:rPr>
              <w:t>European Radiology. 2022,32(1):572-581.</w:t>
            </w:r>
          </w:p>
        </w:tc>
        <w:tc>
          <w:tcPr>
            <w:tcW w:w="1538" w:type="dxa"/>
            <w:vAlign w:val="center"/>
          </w:tcPr>
          <w:p w14:paraId="3CE7686B" w14:textId="44344F85" w:rsidR="00E57006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5F3914">
              <w:rPr>
                <w:rFonts w:hint="eastAsia"/>
                <w:sz w:val="21"/>
                <w:szCs w:val="21"/>
              </w:rPr>
              <w:t>北京大学第三医院</w:t>
            </w:r>
          </w:p>
        </w:tc>
        <w:tc>
          <w:tcPr>
            <w:tcW w:w="1325" w:type="dxa"/>
            <w:vAlign w:val="center"/>
          </w:tcPr>
          <w:p w14:paraId="149D9A14" w14:textId="43B3C63E" w:rsidR="00E57006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A25189">
              <w:rPr>
                <w:rFonts w:hint="eastAsia"/>
                <w:sz w:val="21"/>
                <w:szCs w:val="21"/>
              </w:rPr>
              <w:t>袁慧书</w:t>
            </w:r>
          </w:p>
        </w:tc>
        <w:tc>
          <w:tcPr>
            <w:tcW w:w="1483" w:type="dxa"/>
            <w:vAlign w:val="center"/>
          </w:tcPr>
          <w:p w14:paraId="7D2CB67F" w14:textId="05690E67" w:rsidR="00E57006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AF4063"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E57006" w14:paraId="2B675D7C" w14:textId="77777777" w:rsidTr="00E26BBB">
        <w:trPr>
          <w:trHeight w:val="476"/>
          <w:jc w:val="center"/>
        </w:trPr>
        <w:tc>
          <w:tcPr>
            <w:tcW w:w="710" w:type="dxa"/>
            <w:vAlign w:val="center"/>
          </w:tcPr>
          <w:p w14:paraId="4A743437" w14:textId="01CB36FF" w:rsidR="00E57006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380" w:type="dxa"/>
            <w:gridSpan w:val="2"/>
            <w:vAlign w:val="center"/>
          </w:tcPr>
          <w:p w14:paraId="6704033C" w14:textId="3383CF90" w:rsidR="00E57006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论文</w:t>
            </w:r>
          </w:p>
        </w:tc>
        <w:tc>
          <w:tcPr>
            <w:tcW w:w="1980" w:type="dxa"/>
            <w:vAlign w:val="center"/>
          </w:tcPr>
          <w:p w14:paraId="1FFD0C29" w14:textId="42B59E56" w:rsidR="00E57006" w:rsidRPr="00677A85" w:rsidRDefault="00E57006" w:rsidP="00E57006">
            <w:pPr>
              <w:snapToGrid w:val="0"/>
              <w:spacing w:line="40" w:lineRule="atLeast"/>
              <w:jc w:val="center"/>
              <w:rPr>
                <w:sz w:val="21"/>
                <w:szCs w:val="21"/>
              </w:rPr>
            </w:pPr>
            <w:r w:rsidRPr="00677A85">
              <w:rPr>
                <w:sz w:val="21"/>
                <w:szCs w:val="21"/>
              </w:rPr>
              <w:t xml:space="preserve">Reduction of longitudinal </w:t>
            </w:r>
            <w:hyperlink r:id="rId6" w:history="1">
              <w:r w:rsidRPr="00677A85">
                <w:rPr>
                  <w:sz w:val="21"/>
                  <w:szCs w:val="21"/>
                </w:rPr>
                <w:t>vertebral blood perfusion and its likely causes: a quantitative dynamic contrast-enhanced MRI study of a rat osteoporosis model</w:t>
              </w:r>
            </w:hyperlink>
          </w:p>
        </w:tc>
        <w:tc>
          <w:tcPr>
            <w:tcW w:w="810" w:type="dxa"/>
            <w:vAlign w:val="center"/>
          </w:tcPr>
          <w:p w14:paraId="49C841EF" w14:textId="24E1BEAE" w:rsidR="00E57006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美国</w:t>
            </w:r>
          </w:p>
        </w:tc>
        <w:tc>
          <w:tcPr>
            <w:tcW w:w="1301" w:type="dxa"/>
            <w:vAlign w:val="center"/>
          </w:tcPr>
          <w:p w14:paraId="22963AC7" w14:textId="5F29BF67" w:rsidR="00E57006" w:rsidRPr="00677A85" w:rsidRDefault="00E57006" w:rsidP="00E57006">
            <w:pPr>
              <w:snapToGrid w:val="0"/>
              <w:spacing w:line="40" w:lineRule="atLeast"/>
              <w:jc w:val="center"/>
              <w:rPr>
                <w:sz w:val="21"/>
                <w:szCs w:val="21"/>
              </w:rPr>
            </w:pPr>
            <w:r w:rsidRPr="00677A85">
              <w:rPr>
                <w:sz w:val="21"/>
                <w:szCs w:val="21"/>
              </w:rPr>
              <w:t>Radiology. 2017,282(2):369-380.</w:t>
            </w:r>
          </w:p>
        </w:tc>
        <w:tc>
          <w:tcPr>
            <w:tcW w:w="1279" w:type="dxa"/>
            <w:gridSpan w:val="2"/>
            <w:vAlign w:val="center"/>
          </w:tcPr>
          <w:p w14:paraId="7859ACAC" w14:textId="07CB112D" w:rsidR="00E57006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017.02</w:t>
            </w:r>
          </w:p>
        </w:tc>
        <w:tc>
          <w:tcPr>
            <w:tcW w:w="1800" w:type="dxa"/>
            <w:gridSpan w:val="2"/>
            <w:vAlign w:val="center"/>
          </w:tcPr>
          <w:p w14:paraId="23422E29" w14:textId="6E6959B8" w:rsidR="00E57006" w:rsidRDefault="00E57006" w:rsidP="00E57006">
            <w:pPr>
              <w:snapToGrid w:val="0"/>
              <w:spacing w:line="40" w:lineRule="atLeast"/>
              <w:jc w:val="center"/>
              <w:rPr>
                <w:sz w:val="21"/>
                <w:szCs w:val="21"/>
              </w:rPr>
            </w:pPr>
            <w:r w:rsidRPr="00677A85">
              <w:rPr>
                <w:sz w:val="21"/>
                <w:szCs w:val="21"/>
              </w:rPr>
              <w:t>Radiology. 2017,282(2):369-380.</w:t>
            </w:r>
          </w:p>
        </w:tc>
        <w:tc>
          <w:tcPr>
            <w:tcW w:w="1538" w:type="dxa"/>
            <w:vAlign w:val="center"/>
          </w:tcPr>
          <w:p w14:paraId="3CF18F1F" w14:textId="24ACB8FD" w:rsidR="00E57006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677A85">
              <w:rPr>
                <w:rFonts w:hint="eastAsia"/>
                <w:sz w:val="21"/>
                <w:szCs w:val="21"/>
              </w:rPr>
              <w:t>同济大学附属第十人民医院</w:t>
            </w:r>
          </w:p>
        </w:tc>
        <w:tc>
          <w:tcPr>
            <w:tcW w:w="1325" w:type="dxa"/>
            <w:vAlign w:val="center"/>
          </w:tcPr>
          <w:p w14:paraId="1A0C62E5" w14:textId="3B697874" w:rsidR="00E57006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4D4920">
              <w:rPr>
                <w:rFonts w:hint="eastAsia"/>
                <w:sz w:val="21"/>
                <w:szCs w:val="21"/>
              </w:rPr>
              <w:t>汤光宇</w:t>
            </w:r>
          </w:p>
        </w:tc>
        <w:tc>
          <w:tcPr>
            <w:tcW w:w="1483" w:type="dxa"/>
            <w:vAlign w:val="center"/>
          </w:tcPr>
          <w:p w14:paraId="683A9B5E" w14:textId="2A5A3526" w:rsidR="00E57006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AF4063"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E57006" w14:paraId="19FA99A7" w14:textId="77777777" w:rsidTr="00E26BBB">
        <w:trPr>
          <w:trHeight w:val="476"/>
          <w:jc w:val="center"/>
        </w:trPr>
        <w:tc>
          <w:tcPr>
            <w:tcW w:w="710" w:type="dxa"/>
            <w:vAlign w:val="center"/>
          </w:tcPr>
          <w:p w14:paraId="4A45AFD6" w14:textId="77777777" w:rsidR="00E57006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1380" w:type="dxa"/>
            <w:gridSpan w:val="2"/>
            <w:vAlign w:val="center"/>
          </w:tcPr>
          <w:p w14:paraId="6E7793B5" w14:textId="52EA38FC" w:rsidR="00E57006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7C6A8754" w14:textId="1A6D2A07" w:rsidR="00E57006" w:rsidRDefault="00E57006" w:rsidP="00E57006">
            <w:pPr>
              <w:snapToGrid w:val="0"/>
              <w:spacing w:line="40" w:lineRule="atLeast"/>
              <w:jc w:val="center"/>
              <w:rPr>
                <w:sz w:val="21"/>
                <w:szCs w:val="21"/>
              </w:rPr>
            </w:pPr>
            <w:r w:rsidRPr="004D4920">
              <w:rPr>
                <w:rFonts w:hint="eastAsia"/>
                <w:sz w:val="21"/>
                <w:szCs w:val="21"/>
              </w:rPr>
              <w:t>荧光和</w:t>
            </w:r>
            <w:r w:rsidRPr="004D4920">
              <w:rPr>
                <w:rFonts w:hint="eastAsia"/>
                <w:sz w:val="21"/>
                <w:szCs w:val="21"/>
              </w:rPr>
              <w:t>MRI</w:t>
            </w:r>
            <w:r w:rsidRPr="004D4920">
              <w:rPr>
                <w:rFonts w:hint="eastAsia"/>
                <w:sz w:val="21"/>
                <w:szCs w:val="21"/>
              </w:rPr>
              <w:t>双影像功能微球示踪的间充质干细胞及应用</w:t>
            </w:r>
          </w:p>
        </w:tc>
        <w:tc>
          <w:tcPr>
            <w:tcW w:w="810" w:type="dxa"/>
            <w:vAlign w:val="center"/>
          </w:tcPr>
          <w:p w14:paraId="1DD69608" w14:textId="7CBCC3B3" w:rsidR="00E57006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301" w:type="dxa"/>
            <w:vAlign w:val="center"/>
          </w:tcPr>
          <w:p w14:paraId="1DECDB25" w14:textId="77777777" w:rsidR="00E57006" w:rsidRPr="004D4920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4D4920">
              <w:rPr>
                <w:sz w:val="21"/>
                <w:szCs w:val="21"/>
              </w:rPr>
              <w:t xml:space="preserve">ZL 2017 1 </w:t>
            </w:r>
          </w:p>
          <w:p w14:paraId="4C4675C4" w14:textId="229FE153" w:rsidR="00E57006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4D4920">
              <w:rPr>
                <w:sz w:val="21"/>
                <w:szCs w:val="21"/>
              </w:rPr>
              <w:t>0455963.4</w:t>
            </w:r>
          </w:p>
        </w:tc>
        <w:tc>
          <w:tcPr>
            <w:tcW w:w="1279" w:type="dxa"/>
            <w:gridSpan w:val="2"/>
            <w:vAlign w:val="center"/>
          </w:tcPr>
          <w:p w14:paraId="4620B745" w14:textId="174158A0" w:rsidR="00E57006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020.09</w:t>
            </w:r>
          </w:p>
        </w:tc>
        <w:tc>
          <w:tcPr>
            <w:tcW w:w="1800" w:type="dxa"/>
            <w:gridSpan w:val="2"/>
            <w:vAlign w:val="center"/>
          </w:tcPr>
          <w:p w14:paraId="7023AE73" w14:textId="3B02278F" w:rsidR="00E57006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4D4920">
              <w:rPr>
                <w:sz w:val="21"/>
                <w:szCs w:val="21"/>
              </w:rPr>
              <w:t>3975810</w:t>
            </w:r>
          </w:p>
        </w:tc>
        <w:tc>
          <w:tcPr>
            <w:tcW w:w="1538" w:type="dxa"/>
            <w:vAlign w:val="center"/>
          </w:tcPr>
          <w:p w14:paraId="23E8708F" w14:textId="582A41CF" w:rsidR="00E57006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677A85">
              <w:rPr>
                <w:rFonts w:hint="eastAsia"/>
                <w:sz w:val="21"/>
                <w:szCs w:val="21"/>
              </w:rPr>
              <w:t>同济大学附属第十人民医院</w:t>
            </w:r>
          </w:p>
        </w:tc>
        <w:tc>
          <w:tcPr>
            <w:tcW w:w="1325" w:type="dxa"/>
            <w:vAlign w:val="center"/>
          </w:tcPr>
          <w:p w14:paraId="2732DE51" w14:textId="204F6B99" w:rsidR="00E57006" w:rsidRDefault="00E57006" w:rsidP="00E57006">
            <w:pPr>
              <w:snapToGrid w:val="0"/>
              <w:spacing w:line="40" w:lineRule="atLeast"/>
              <w:jc w:val="center"/>
              <w:rPr>
                <w:sz w:val="21"/>
                <w:szCs w:val="21"/>
              </w:rPr>
            </w:pPr>
            <w:r w:rsidRPr="004D4920">
              <w:rPr>
                <w:rFonts w:hint="eastAsia"/>
                <w:sz w:val="21"/>
                <w:szCs w:val="21"/>
              </w:rPr>
              <w:t>汤光宇</w:t>
            </w:r>
          </w:p>
        </w:tc>
        <w:tc>
          <w:tcPr>
            <w:tcW w:w="1483" w:type="dxa"/>
            <w:vAlign w:val="center"/>
          </w:tcPr>
          <w:p w14:paraId="65877E06" w14:textId="14C69B25" w:rsidR="00E57006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AF4063"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E57006" w14:paraId="56C56416" w14:textId="77777777" w:rsidTr="00E26BBB">
        <w:trPr>
          <w:trHeight w:val="476"/>
          <w:jc w:val="center"/>
        </w:trPr>
        <w:tc>
          <w:tcPr>
            <w:tcW w:w="710" w:type="dxa"/>
            <w:vAlign w:val="center"/>
          </w:tcPr>
          <w:p w14:paraId="3DE55D9B" w14:textId="77777777" w:rsidR="00E57006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380" w:type="dxa"/>
            <w:gridSpan w:val="2"/>
            <w:vAlign w:val="center"/>
          </w:tcPr>
          <w:p w14:paraId="2344D728" w14:textId="7E990BC9" w:rsidR="00E57006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22FED6D3" w14:textId="1CEBBAE2" w:rsidR="00E57006" w:rsidRDefault="00E57006" w:rsidP="00E57006">
            <w:pPr>
              <w:snapToGrid w:val="0"/>
              <w:spacing w:line="40" w:lineRule="atLeast"/>
              <w:jc w:val="center"/>
              <w:rPr>
                <w:sz w:val="21"/>
                <w:szCs w:val="21"/>
              </w:rPr>
            </w:pPr>
            <w:r w:rsidRPr="004D4920">
              <w:rPr>
                <w:rFonts w:hint="eastAsia"/>
                <w:sz w:val="21"/>
                <w:szCs w:val="21"/>
              </w:rPr>
              <w:t>宽荧光光谱和</w:t>
            </w:r>
            <w:r w:rsidRPr="004D4920">
              <w:rPr>
                <w:rFonts w:hint="eastAsia"/>
                <w:sz w:val="21"/>
                <w:szCs w:val="21"/>
              </w:rPr>
              <w:t xml:space="preserve">MRI </w:t>
            </w:r>
            <w:r w:rsidRPr="004D4920">
              <w:rPr>
                <w:rFonts w:hint="eastAsia"/>
                <w:sz w:val="21"/>
                <w:szCs w:val="21"/>
              </w:rPr>
              <w:t>双影像功能微球示踪间充质干细胞及应用</w:t>
            </w:r>
          </w:p>
        </w:tc>
        <w:tc>
          <w:tcPr>
            <w:tcW w:w="810" w:type="dxa"/>
            <w:vAlign w:val="center"/>
          </w:tcPr>
          <w:p w14:paraId="25842675" w14:textId="70AC921A" w:rsidR="00E57006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301" w:type="dxa"/>
            <w:vAlign w:val="center"/>
          </w:tcPr>
          <w:p w14:paraId="203EDD20" w14:textId="77777777" w:rsidR="00E57006" w:rsidRPr="004D4920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4D4920">
              <w:rPr>
                <w:sz w:val="21"/>
                <w:szCs w:val="21"/>
              </w:rPr>
              <w:t xml:space="preserve">ZL 2017 1 </w:t>
            </w:r>
          </w:p>
          <w:p w14:paraId="59C42D1F" w14:textId="26B5DC7C" w:rsidR="00E57006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4D4920">
              <w:rPr>
                <w:sz w:val="21"/>
                <w:szCs w:val="21"/>
              </w:rPr>
              <w:t>0455964.9</w:t>
            </w:r>
          </w:p>
        </w:tc>
        <w:tc>
          <w:tcPr>
            <w:tcW w:w="1279" w:type="dxa"/>
            <w:gridSpan w:val="2"/>
            <w:vAlign w:val="center"/>
          </w:tcPr>
          <w:p w14:paraId="5603D733" w14:textId="747D75A5" w:rsidR="00E57006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020.09</w:t>
            </w:r>
          </w:p>
        </w:tc>
        <w:tc>
          <w:tcPr>
            <w:tcW w:w="1800" w:type="dxa"/>
            <w:gridSpan w:val="2"/>
            <w:vAlign w:val="center"/>
          </w:tcPr>
          <w:p w14:paraId="6C63B0AB" w14:textId="21E0566C" w:rsidR="00E57006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4D4920">
              <w:rPr>
                <w:sz w:val="21"/>
                <w:szCs w:val="21"/>
              </w:rPr>
              <w:t>3977514</w:t>
            </w:r>
          </w:p>
        </w:tc>
        <w:tc>
          <w:tcPr>
            <w:tcW w:w="1538" w:type="dxa"/>
            <w:vAlign w:val="center"/>
          </w:tcPr>
          <w:p w14:paraId="477D749A" w14:textId="69814370" w:rsidR="00E57006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677A85">
              <w:rPr>
                <w:rFonts w:hint="eastAsia"/>
                <w:sz w:val="21"/>
                <w:szCs w:val="21"/>
              </w:rPr>
              <w:t>同济大学附属第十人民医院</w:t>
            </w:r>
          </w:p>
        </w:tc>
        <w:tc>
          <w:tcPr>
            <w:tcW w:w="1325" w:type="dxa"/>
            <w:vAlign w:val="center"/>
          </w:tcPr>
          <w:p w14:paraId="32EF01C0" w14:textId="21DF93B1" w:rsidR="00E57006" w:rsidRDefault="00E57006" w:rsidP="00E57006">
            <w:pPr>
              <w:snapToGrid w:val="0"/>
              <w:spacing w:line="40" w:lineRule="atLeast"/>
              <w:jc w:val="center"/>
              <w:rPr>
                <w:sz w:val="21"/>
                <w:szCs w:val="21"/>
              </w:rPr>
            </w:pPr>
            <w:r w:rsidRPr="004D4920">
              <w:rPr>
                <w:rFonts w:hint="eastAsia"/>
                <w:sz w:val="21"/>
                <w:szCs w:val="21"/>
              </w:rPr>
              <w:t>汤光宇</w:t>
            </w:r>
          </w:p>
        </w:tc>
        <w:tc>
          <w:tcPr>
            <w:tcW w:w="1483" w:type="dxa"/>
            <w:vAlign w:val="center"/>
          </w:tcPr>
          <w:p w14:paraId="1622F95F" w14:textId="223A95F0" w:rsidR="00E57006" w:rsidRDefault="00E57006" w:rsidP="00E57006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</w:tbl>
    <w:p w14:paraId="6D9D9122" w14:textId="77777777" w:rsidR="00497824" w:rsidRDefault="00497824">
      <w:pPr>
        <w:spacing w:line="20" w:lineRule="exact"/>
        <w:rPr>
          <w:sz w:val="21"/>
          <w:szCs w:val="21"/>
        </w:rPr>
      </w:pPr>
    </w:p>
    <w:p w14:paraId="50D5A9D4" w14:textId="77777777" w:rsidR="00497824" w:rsidRDefault="00497824">
      <w:pPr>
        <w:spacing w:line="20" w:lineRule="exact"/>
        <w:rPr>
          <w:sz w:val="21"/>
          <w:szCs w:val="21"/>
        </w:rPr>
      </w:pPr>
    </w:p>
    <w:p w14:paraId="2FE11A2F" w14:textId="77777777" w:rsidR="00497824" w:rsidRDefault="00497824">
      <w:pPr>
        <w:spacing w:line="20" w:lineRule="exact"/>
        <w:rPr>
          <w:sz w:val="21"/>
          <w:szCs w:val="21"/>
        </w:rPr>
      </w:pPr>
    </w:p>
    <w:sectPr w:rsidR="004978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134" w:header="57" w:footer="5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1EE3A" w14:textId="77777777" w:rsidR="00A7306D" w:rsidRDefault="00A7306D">
      <w:pPr>
        <w:spacing w:line="240" w:lineRule="auto"/>
      </w:pPr>
      <w:r>
        <w:separator/>
      </w:r>
    </w:p>
  </w:endnote>
  <w:endnote w:type="continuationSeparator" w:id="0">
    <w:p w14:paraId="5B15F767" w14:textId="77777777" w:rsidR="00A7306D" w:rsidRDefault="00A730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D0650" w14:textId="77777777" w:rsidR="00497824" w:rsidRDefault="00497824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FF77" w14:textId="77777777" w:rsidR="00497824" w:rsidRDefault="00497824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1212D" w14:textId="77777777" w:rsidR="00497824" w:rsidRDefault="0049782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7A43D" w14:textId="77777777" w:rsidR="00A7306D" w:rsidRDefault="00A7306D">
      <w:pPr>
        <w:spacing w:line="240" w:lineRule="auto"/>
      </w:pPr>
      <w:r>
        <w:separator/>
      </w:r>
    </w:p>
  </w:footnote>
  <w:footnote w:type="continuationSeparator" w:id="0">
    <w:p w14:paraId="4453A1AD" w14:textId="77777777" w:rsidR="00A7306D" w:rsidRDefault="00A730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58E0B" w14:textId="77777777" w:rsidR="00497824" w:rsidRDefault="00497824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A431F" w14:textId="77777777" w:rsidR="00497824" w:rsidRDefault="00497824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9BE3C" w14:textId="77777777" w:rsidR="00497824" w:rsidRDefault="00497824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ZiNTM5OTJhYTE0ZWYxN2QxMWY5MmU2OTRmM2QyNGMifQ=="/>
  </w:docVars>
  <w:rsids>
    <w:rsidRoot w:val="00CC1191"/>
    <w:rsid w:val="000B5F7A"/>
    <w:rsid w:val="000C7F6B"/>
    <w:rsid w:val="000D7853"/>
    <w:rsid w:val="00110654"/>
    <w:rsid w:val="001140EF"/>
    <w:rsid w:val="00124973"/>
    <w:rsid w:val="00127E2D"/>
    <w:rsid w:val="0017059E"/>
    <w:rsid w:val="001B472D"/>
    <w:rsid w:val="001C156A"/>
    <w:rsid w:val="001D6FBB"/>
    <w:rsid w:val="0021489D"/>
    <w:rsid w:val="00255BDC"/>
    <w:rsid w:val="0027745E"/>
    <w:rsid w:val="002867F9"/>
    <w:rsid w:val="00286ECB"/>
    <w:rsid w:val="00287332"/>
    <w:rsid w:val="002C462F"/>
    <w:rsid w:val="002F034F"/>
    <w:rsid w:val="00334A84"/>
    <w:rsid w:val="0039219F"/>
    <w:rsid w:val="003B6016"/>
    <w:rsid w:val="00421DF8"/>
    <w:rsid w:val="00476EF0"/>
    <w:rsid w:val="00497824"/>
    <w:rsid w:val="004A72F4"/>
    <w:rsid w:val="004D1208"/>
    <w:rsid w:val="004D4920"/>
    <w:rsid w:val="005401FA"/>
    <w:rsid w:val="00587D24"/>
    <w:rsid w:val="005A0B6D"/>
    <w:rsid w:val="005B04E2"/>
    <w:rsid w:val="005D0A35"/>
    <w:rsid w:val="005F3914"/>
    <w:rsid w:val="00610E17"/>
    <w:rsid w:val="00646ECD"/>
    <w:rsid w:val="00657AB9"/>
    <w:rsid w:val="00677A85"/>
    <w:rsid w:val="006B0DF9"/>
    <w:rsid w:val="007321E7"/>
    <w:rsid w:val="007462CD"/>
    <w:rsid w:val="008148F7"/>
    <w:rsid w:val="00953187"/>
    <w:rsid w:val="0096259A"/>
    <w:rsid w:val="009B45AF"/>
    <w:rsid w:val="009D3FAC"/>
    <w:rsid w:val="009F08CF"/>
    <w:rsid w:val="00A12B99"/>
    <w:rsid w:val="00A25189"/>
    <w:rsid w:val="00A64BC1"/>
    <w:rsid w:val="00A721D4"/>
    <w:rsid w:val="00A7306D"/>
    <w:rsid w:val="00AB0DA4"/>
    <w:rsid w:val="00B11935"/>
    <w:rsid w:val="00B63AD6"/>
    <w:rsid w:val="00B84FA2"/>
    <w:rsid w:val="00BF39D0"/>
    <w:rsid w:val="00C73532"/>
    <w:rsid w:val="00C94969"/>
    <w:rsid w:val="00CA661D"/>
    <w:rsid w:val="00CC1191"/>
    <w:rsid w:val="00CD21D4"/>
    <w:rsid w:val="00CF02EF"/>
    <w:rsid w:val="00D1337D"/>
    <w:rsid w:val="00D71C0B"/>
    <w:rsid w:val="00E02738"/>
    <w:rsid w:val="00E26BBB"/>
    <w:rsid w:val="00E536D6"/>
    <w:rsid w:val="00E57006"/>
    <w:rsid w:val="00E8573B"/>
    <w:rsid w:val="00E939F0"/>
    <w:rsid w:val="00F4223E"/>
    <w:rsid w:val="00F878CA"/>
    <w:rsid w:val="16C9354B"/>
    <w:rsid w:val="19114F77"/>
    <w:rsid w:val="1D536E88"/>
    <w:rsid w:val="42582E81"/>
    <w:rsid w:val="494644B1"/>
    <w:rsid w:val="4F82262B"/>
    <w:rsid w:val="5169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8115A"/>
  <w15:docId w15:val="{1FCE4ACB-25CB-4C11-9660-484134C1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60" w:lineRule="exact"/>
    </w:pPr>
    <w:rPr>
      <w:rFonts w:ascii="Times New Roman" w:eastAsia="仿宋_GB2312" w:hAnsi="Times New Roman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ind w:firstLine="641"/>
      <w:outlineLvl w:val="1"/>
    </w:pPr>
    <w:rPr>
      <w:rFonts w:asciiTheme="majorHAnsi" w:eastAsia="黑体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qFormat/>
    <w:pPr>
      <w:widowControl w:val="0"/>
      <w:spacing w:line="360" w:lineRule="auto"/>
      <w:ind w:firstLineChars="200" w:firstLine="480"/>
      <w:jc w:val="both"/>
    </w:pPr>
    <w:rPr>
      <w:rFonts w:ascii="仿宋_GB2312" w:eastAsia="宋体" w:cs="Times New Roman" w:hint="eastAsia"/>
      <w:sz w:val="24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Pr>
      <w:sz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eastAsia="方正小标宋简体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黑体" w:hAnsiTheme="majorHAnsi" w:cstheme="majorBidi"/>
      <w:bCs/>
      <w:szCs w:val="32"/>
    </w:rPr>
  </w:style>
  <w:style w:type="character" w:customStyle="1" w:styleId="a4">
    <w:name w:val="纯文本 字符"/>
    <w:basedOn w:val="a0"/>
    <w:link w:val="a3"/>
    <w:qFormat/>
    <w:rPr>
      <w:rFonts w:ascii="仿宋_GB2312" w:eastAsia="仿宋_GB2312" w:cs="仿宋_GB2312" w:hint="eastAsia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cbi.nlm.nih.gov/pubmed/1902595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358</Words>
  <Characters>2042</Characters>
  <Application>Microsoft Office Word</Application>
  <DocSecurity>0</DocSecurity>
  <Lines>17</Lines>
  <Paragraphs>4</Paragraphs>
  <ScaleCrop>false</ScaleCrop>
  <Company>Microsoft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李昕然</dc:creator>
  <cp:lastModifiedBy>Li Liang</cp:lastModifiedBy>
  <cp:revision>27</cp:revision>
  <cp:lastPrinted>2019-12-03T02:10:00Z</cp:lastPrinted>
  <dcterms:created xsi:type="dcterms:W3CDTF">2022-08-26T01:20:00Z</dcterms:created>
  <dcterms:modified xsi:type="dcterms:W3CDTF">2022-09-04T14:56:00Z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5EC187F9569049F59FC37477D14AE820</vt:lpwstr>
  </property>
</Properties>
</file>