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69" w:rsidRPr="00F214E3" w:rsidRDefault="00F75569" w:rsidP="00F75569">
      <w:pPr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F214E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附件2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="0"/>
        <w:rPr>
          <w:rFonts w:asciiTheme="minorEastAsia" w:eastAsiaTheme="minorEastAsia" w:hAnsiTheme="minorEastAsia" w:cs="黑体"/>
          <w:b/>
          <w:bCs/>
          <w:sz w:val="44"/>
          <w:szCs w:val="44"/>
        </w:rPr>
      </w:pPr>
      <w:r w:rsidRPr="00F214E3">
        <w:rPr>
          <w:rFonts w:asciiTheme="minorEastAsia" w:eastAsiaTheme="minorEastAsia" w:hAnsiTheme="minorEastAsia" w:cs="黑体" w:hint="eastAsia"/>
          <w:b/>
          <w:bCs/>
          <w:sz w:val="44"/>
          <w:szCs w:val="44"/>
        </w:rPr>
        <w:t>干细胞临床研究项目备案材料</w:t>
      </w:r>
    </w:p>
    <w:p w:rsidR="00F75569" w:rsidRPr="00F214E3" w:rsidRDefault="00F75569" w:rsidP="00F75569">
      <w:pPr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</w:p>
    <w:p w:rsidR="00F75569" w:rsidRPr="00F214E3" w:rsidRDefault="00F75569" w:rsidP="00F75569">
      <w:pPr>
        <w:ind w:firstLineChars="200" w:firstLine="640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F214E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干细胞临床研究项目主要提交材料(一式两份)：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一、项目立项申报材料诚信承诺书。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二、项目伦理审查申请表。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三、临床研究经费情况。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四、研究人员的名单和简历（包括临床研究单位和制剂研制单位），干细胞临床研究质量管理手册。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五、供者筛选标准和供者知情同意书样稿。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六、干细胞制备过程中主要原辅料标准。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七、干细胞制剂的制备工艺，质量控制标准和制定依据，以及工艺稳定性数据等。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八、干细胞制备的完整记录和干细胞制剂质量检验报告。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九、干细胞制剂的标签、储存、运输和使用追溯方案。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十、不合格和剩余干细胞制剂的处理措施。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十一、临床前研究报告，包括细胞水平和动物实验的安全性和有效性评价。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十二、临床研究方案，应当包括以下内容</w:t>
      </w:r>
      <w:r w:rsidRPr="00F214E3">
        <w:rPr>
          <w:rFonts w:asciiTheme="minorEastAsia" w:eastAsiaTheme="minorEastAsia" w:hAnsiTheme="minorEastAsia"/>
          <w:sz w:val="32"/>
          <w:szCs w:val="32"/>
        </w:rPr>
        <w:t>: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1.研究题目；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2.研究目的；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3.立题依据；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lastRenderedPageBreak/>
        <w:t>4.预期效果；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5.研究设计；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6.受试者纳入、排除标准和分配入组方法；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7.所需的病例数；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8.干细胞制剂的使用方式、剂量、时间及疗程，如需通过特殊手术导入治疗制剂，应当提供详细操作过程；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9.中止和终止临床研究的标准；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10.疗效评定标准；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11.不良事件的记录要求和严重不良事件的报告方法、处理措施；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12.病例报告表样稿；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13.研究结果的统计分析；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14.随访的计划及实施办法。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十三、临床研究风险预判和处理措施，包括风险评估报告、控制方案及实施细则等。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171" w:left="1079" w:hangingChars="225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 xml:space="preserve"> 十四、临床研究进度计划。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十五、资料记录与保存措施。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十六、受试者知情同意书样稿。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十七、研究者手册。</w:t>
      </w:r>
    </w:p>
    <w:p w:rsidR="00F75569" w:rsidRPr="00F214E3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十八、相关知识产权证明文件。</w:t>
      </w:r>
    </w:p>
    <w:p w:rsidR="00F75569" w:rsidRPr="00F214E3" w:rsidRDefault="00F75569" w:rsidP="00F75569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F214E3">
        <w:rPr>
          <w:rFonts w:asciiTheme="minorEastAsia" w:eastAsiaTheme="minorEastAsia" w:hAnsiTheme="minorEastAsia" w:hint="eastAsia"/>
          <w:sz w:val="32"/>
          <w:szCs w:val="32"/>
        </w:rPr>
        <w:t>十九、其他相关材料。</w:t>
      </w:r>
    </w:p>
    <w:p w:rsidR="00D06F93" w:rsidRPr="00F214E3" w:rsidRDefault="00D06F93">
      <w:pPr>
        <w:rPr>
          <w:rFonts w:asciiTheme="minorEastAsia" w:eastAsiaTheme="minorEastAsia" w:hAnsiTheme="minorEastAsia"/>
        </w:rPr>
      </w:pPr>
    </w:p>
    <w:sectPr w:rsidR="00D06F93" w:rsidRPr="00F214E3" w:rsidSect="00D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66E" w:rsidRDefault="00C0766E" w:rsidP="00F214E3">
      <w:r>
        <w:separator/>
      </w:r>
    </w:p>
  </w:endnote>
  <w:endnote w:type="continuationSeparator" w:id="1">
    <w:p w:rsidR="00C0766E" w:rsidRDefault="00C0766E" w:rsidP="00F2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66E" w:rsidRDefault="00C0766E" w:rsidP="00F214E3">
      <w:r>
        <w:separator/>
      </w:r>
    </w:p>
  </w:footnote>
  <w:footnote w:type="continuationSeparator" w:id="1">
    <w:p w:rsidR="00C0766E" w:rsidRDefault="00C0766E" w:rsidP="00F21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569"/>
    <w:rsid w:val="003843B2"/>
    <w:rsid w:val="00C0766E"/>
    <w:rsid w:val="00D06F93"/>
    <w:rsid w:val="00F214E3"/>
    <w:rsid w:val="00F7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p">
    <w:name w:val="bodytextfp"/>
    <w:basedOn w:val="a"/>
    <w:rsid w:val="00F75569"/>
    <w:pPr>
      <w:widowControl/>
      <w:spacing w:before="100" w:beforeAutospacing="1" w:after="100" w:afterAutospacing="1"/>
      <w:ind w:left="720" w:hanging="720"/>
      <w:jc w:val="center"/>
    </w:pPr>
    <w:rPr>
      <w:rFonts w:ascii="宋体" w:hAnsi="Arial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2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4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4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2016-07-21T07:53:00Z</cp:lastPrinted>
  <dcterms:created xsi:type="dcterms:W3CDTF">2015-08-21T02:13:00Z</dcterms:created>
  <dcterms:modified xsi:type="dcterms:W3CDTF">2016-07-21T07:53:00Z</dcterms:modified>
</cp:coreProperties>
</file>